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70455" w14:textId="2BB0FA8B" w:rsidR="006765AE" w:rsidRPr="006765AE" w:rsidRDefault="006765AE" w:rsidP="006765AE">
      <w:pPr>
        <w:pStyle w:val="a4"/>
        <w:rPr>
          <w:rFonts w:cs="Arial"/>
          <w:sz w:val="20"/>
          <w:lang w:val="sv-SE"/>
        </w:rPr>
      </w:pPr>
      <w:r w:rsidRPr="006765AE">
        <w:rPr>
          <w:rFonts w:cs="Arial"/>
          <w:sz w:val="20"/>
          <w:lang w:val="sv-SE"/>
        </w:rPr>
        <w:t>3GPP TSG RAN WG1 Meeting #9</w:t>
      </w:r>
      <w:r w:rsidR="00124056">
        <w:rPr>
          <w:rFonts w:cs="Arial"/>
          <w:sz w:val="20"/>
          <w:lang w:val="sv-SE"/>
        </w:rPr>
        <w:t>3</w:t>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001B292E">
        <w:rPr>
          <w:rFonts w:cs="Arial"/>
          <w:sz w:val="20"/>
          <w:lang w:val="sv-SE"/>
        </w:rPr>
        <w:tab/>
      </w:r>
      <w:r w:rsidRPr="006765AE">
        <w:rPr>
          <w:rFonts w:cs="Arial"/>
          <w:sz w:val="20"/>
          <w:lang w:val="sv-SE"/>
        </w:rPr>
        <w:t>R1-180</w:t>
      </w:r>
      <w:r w:rsidR="00124056">
        <w:rPr>
          <w:rFonts w:cs="Arial"/>
          <w:sz w:val="20"/>
          <w:lang w:val="sv-SE" w:eastAsia="zh-CN"/>
        </w:rPr>
        <w:t>6063</w:t>
      </w:r>
    </w:p>
    <w:p w14:paraId="0636201F" w14:textId="77777777" w:rsidR="001B292E" w:rsidRDefault="003D6BFE" w:rsidP="001B292E">
      <w:pPr>
        <w:pStyle w:val="a4"/>
        <w:rPr>
          <w:rFonts w:cs="Arial"/>
          <w:sz w:val="20"/>
          <w:lang w:val="sv-SE"/>
        </w:rPr>
      </w:pPr>
      <w:r w:rsidRPr="003D6BFE">
        <w:rPr>
          <w:rFonts w:cs="Arial"/>
          <w:sz w:val="20"/>
          <w:lang w:val="sv-SE"/>
        </w:rPr>
        <w:t>Busan, Korea, May 21st – 25th, 2018</w:t>
      </w:r>
    </w:p>
    <w:p w14:paraId="385D8B13" w14:textId="77777777" w:rsidR="001B292E" w:rsidRDefault="001B292E" w:rsidP="001B292E">
      <w:pPr>
        <w:pStyle w:val="a4"/>
        <w:rPr>
          <w:rFonts w:cs="Arial"/>
          <w:sz w:val="20"/>
          <w:lang w:val="sv-SE"/>
        </w:rPr>
      </w:pPr>
    </w:p>
    <w:p w14:paraId="04D38A81" w14:textId="67F330B9" w:rsidR="00B04F63" w:rsidRPr="001B292E" w:rsidRDefault="00B04F63" w:rsidP="001B292E">
      <w:pPr>
        <w:pStyle w:val="a4"/>
        <w:rPr>
          <w:rFonts w:cs="Arial"/>
          <w:sz w:val="20"/>
          <w:lang w:val="sv-SE"/>
        </w:rPr>
      </w:pPr>
      <w:r w:rsidRPr="006765AE">
        <w:rPr>
          <w:rFonts w:cs="Arial"/>
          <w:noProof w:val="0"/>
          <w:sz w:val="20"/>
          <w:lang w:eastAsia="zh-CN"/>
        </w:rPr>
        <w:t>Source:</w:t>
      </w:r>
      <w:r w:rsidR="00FE7EB0">
        <w:rPr>
          <w:rFonts w:cs="Arial"/>
          <w:noProof w:val="0"/>
          <w:sz w:val="20"/>
          <w:lang w:eastAsia="zh-CN"/>
        </w:rPr>
        <w:t xml:space="preserve">                   </w:t>
      </w:r>
      <w:bookmarkStart w:id="0" w:name="_GoBack"/>
      <w:bookmarkEnd w:id="0"/>
      <w:r w:rsidRPr="006765AE">
        <w:rPr>
          <w:rFonts w:cs="Arial"/>
          <w:noProof w:val="0"/>
          <w:sz w:val="20"/>
          <w:lang w:eastAsia="zh-CN"/>
        </w:rPr>
        <w:t>vivo</w:t>
      </w:r>
    </w:p>
    <w:p w14:paraId="42753A13" w14:textId="31050D61" w:rsidR="00DA49CA" w:rsidRPr="006765AE" w:rsidRDefault="0068226B" w:rsidP="00D82A85">
      <w:pPr>
        <w:pStyle w:val="a4"/>
        <w:widowControl/>
        <w:tabs>
          <w:tab w:val="left" w:pos="1800"/>
          <w:tab w:val="left" w:pos="2552"/>
        </w:tabs>
        <w:overflowPunct/>
        <w:autoSpaceDE/>
        <w:autoSpaceDN/>
        <w:adjustRightInd/>
        <w:textAlignment w:val="auto"/>
        <w:rPr>
          <w:rFonts w:cs="Arial"/>
          <w:sz w:val="20"/>
          <w:lang w:eastAsia="zh-CN"/>
        </w:rPr>
      </w:pPr>
      <w:r w:rsidRPr="006765AE">
        <w:rPr>
          <w:rFonts w:cs="Arial"/>
          <w:noProof w:val="0"/>
          <w:sz w:val="20"/>
          <w:lang w:eastAsia="zh-CN"/>
        </w:rPr>
        <w:t xml:space="preserve">Title: </w:t>
      </w:r>
      <w:r w:rsidRPr="006765AE">
        <w:rPr>
          <w:rFonts w:cs="Arial"/>
          <w:noProof w:val="0"/>
          <w:sz w:val="20"/>
          <w:lang w:eastAsia="zh-CN"/>
        </w:rPr>
        <w:tab/>
      </w:r>
      <w:r w:rsidR="00456703" w:rsidRPr="006765AE">
        <w:rPr>
          <w:rFonts w:cs="Arial"/>
          <w:noProof w:val="0"/>
          <w:sz w:val="20"/>
          <w:lang w:eastAsia="zh-CN"/>
        </w:rPr>
        <w:t>Remaining issues on UCI multiplexing</w:t>
      </w:r>
      <w:r w:rsidR="003D6BFE">
        <w:rPr>
          <w:rFonts w:cs="Arial"/>
          <w:noProof w:val="0"/>
          <w:sz w:val="20"/>
          <w:lang w:eastAsia="zh-CN"/>
        </w:rPr>
        <w:t xml:space="preserve"> for eMBB</w:t>
      </w:r>
    </w:p>
    <w:p w14:paraId="2641C21F" w14:textId="77777777" w:rsidR="00B04F63" w:rsidRPr="006765AE" w:rsidRDefault="00B04F63" w:rsidP="00D82A85">
      <w:pPr>
        <w:pStyle w:val="a4"/>
        <w:widowControl/>
        <w:tabs>
          <w:tab w:val="left" w:pos="1800"/>
          <w:tab w:val="left" w:pos="2552"/>
        </w:tabs>
        <w:overflowPunct/>
        <w:autoSpaceDE/>
        <w:autoSpaceDN/>
        <w:adjustRightInd/>
        <w:textAlignment w:val="auto"/>
        <w:rPr>
          <w:rFonts w:cs="Arial"/>
          <w:sz w:val="20"/>
          <w:lang w:eastAsia="zh-CN"/>
        </w:rPr>
      </w:pPr>
      <w:r w:rsidRPr="006765AE">
        <w:rPr>
          <w:rFonts w:cs="Arial"/>
          <w:noProof w:val="0"/>
          <w:sz w:val="20"/>
          <w:lang w:eastAsia="zh-CN"/>
        </w:rPr>
        <w:t>Agenda Item:</w:t>
      </w:r>
      <w:r w:rsidRPr="006765AE">
        <w:rPr>
          <w:rFonts w:cs="Arial"/>
          <w:noProof w:val="0"/>
          <w:sz w:val="20"/>
          <w:lang w:eastAsia="zh-CN"/>
        </w:rPr>
        <w:tab/>
      </w:r>
      <w:r w:rsidR="003D4CBD" w:rsidRPr="006765AE">
        <w:rPr>
          <w:rFonts w:cs="Arial"/>
          <w:noProof w:val="0"/>
          <w:sz w:val="20"/>
          <w:lang w:eastAsia="zh-CN"/>
        </w:rPr>
        <w:t>7.1.3.2.3</w:t>
      </w:r>
    </w:p>
    <w:p w14:paraId="43C0E339" w14:textId="77777777" w:rsidR="00B04F63" w:rsidRPr="006765AE" w:rsidRDefault="00B04F63" w:rsidP="00D82A85">
      <w:pPr>
        <w:pStyle w:val="a4"/>
        <w:widowControl/>
        <w:tabs>
          <w:tab w:val="left" w:pos="1800"/>
          <w:tab w:val="left" w:pos="2552"/>
        </w:tabs>
        <w:overflowPunct/>
        <w:autoSpaceDE/>
        <w:autoSpaceDN/>
        <w:adjustRightInd/>
        <w:textAlignment w:val="auto"/>
        <w:rPr>
          <w:rFonts w:cs="Arial"/>
          <w:sz w:val="20"/>
          <w:lang w:eastAsia="zh-CN"/>
        </w:rPr>
      </w:pPr>
      <w:r w:rsidRPr="006765AE">
        <w:rPr>
          <w:rFonts w:cs="Arial"/>
          <w:noProof w:val="0"/>
          <w:sz w:val="20"/>
          <w:lang w:eastAsia="zh-CN"/>
        </w:rPr>
        <w:t>Document for:</w:t>
      </w:r>
      <w:r w:rsidRPr="006765AE">
        <w:rPr>
          <w:rFonts w:cs="Arial"/>
          <w:noProof w:val="0"/>
          <w:sz w:val="20"/>
          <w:lang w:eastAsia="zh-CN"/>
        </w:rPr>
        <w:tab/>
        <w:t>Discussion and Decision</w:t>
      </w:r>
    </w:p>
    <w:p w14:paraId="59D9D1E1" w14:textId="3C6CED65" w:rsidR="00491EEE" w:rsidRDefault="00FD6A3D" w:rsidP="00481BA3">
      <w:pPr>
        <w:pStyle w:val="1"/>
        <w:tabs>
          <w:tab w:val="num" w:pos="425"/>
        </w:tabs>
        <w:ind w:left="425" w:hanging="425"/>
        <w:jc w:val="both"/>
        <w:rPr>
          <w:lang w:eastAsia="zh-CN"/>
        </w:rPr>
      </w:pPr>
      <w:r w:rsidRPr="00D82A85">
        <w:rPr>
          <w:lang w:eastAsia="zh-CN"/>
        </w:rPr>
        <w:t>1</w:t>
      </w:r>
      <w:r w:rsidR="005A6A29">
        <w:rPr>
          <w:lang w:eastAsia="zh-CN"/>
        </w:rPr>
        <w:t>.</w:t>
      </w:r>
      <w:r w:rsidRPr="00D82A85">
        <w:rPr>
          <w:lang w:eastAsia="zh-CN"/>
        </w:rPr>
        <w:tab/>
      </w:r>
      <w:r w:rsidR="00B209B5" w:rsidRPr="00D82A85">
        <w:rPr>
          <w:lang w:eastAsia="zh-CN"/>
        </w:rPr>
        <w:t>Introduction</w:t>
      </w:r>
    </w:p>
    <w:p w14:paraId="00066664" w14:textId="070B3DFE" w:rsidR="00A06D5C" w:rsidRPr="004C4C04" w:rsidRDefault="00A06D5C" w:rsidP="00481BA3">
      <w:pPr>
        <w:spacing w:after="120"/>
        <w:jc w:val="both"/>
      </w:pPr>
      <w:r w:rsidRPr="004C4C04">
        <w:t xml:space="preserve">A couple of remaining issues for </w:t>
      </w:r>
      <w:r w:rsidR="007229E6">
        <w:t>UCI multiplexing</w:t>
      </w:r>
      <w:r w:rsidR="00563625">
        <w:t xml:space="preserve"> are</w:t>
      </w:r>
      <w:r w:rsidRPr="004C4C04">
        <w:t xml:space="preserve"> discussed in this contribution, including the following aspects.</w:t>
      </w:r>
    </w:p>
    <w:p w14:paraId="1092B138" w14:textId="23581074" w:rsidR="00A06D5C" w:rsidRDefault="00DF7099" w:rsidP="00481BA3">
      <w:pPr>
        <w:pStyle w:val="af7"/>
        <w:widowControl/>
        <w:numPr>
          <w:ilvl w:val="0"/>
          <w:numId w:val="10"/>
        </w:numPr>
        <w:ind w:firstLineChars="0"/>
        <w:rPr>
          <w:rFonts w:ascii="Times New Roman" w:hAnsi="Times New Roman"/>
          <w:sz w:val="20"/>
          <w:szCs w:val="20"/>
        </w:rPr>
      </w:pPr>
      <w:r>
        <w:rPr>
          <w:rFonts w:ascii="Times New Roman" w:hAnsi="Times New Roman"/>
          <w:sz w:val="20"/>
          <w:szCs w:val="20"/>
        </w:rPr>
        <w:t>UCI mapping on PUSCH</w:t>
      </w:r>
    </w:p>
    <w:p w14:paraId="1453A39A" w14:textId="121F26F3" w:rsidR="00DF7099" w:rsidRPr="004C4C04" w:rsidRDefault="00DF7099" w:rsidP="00481BA3">
      <w:pPr>
        <w:pStyle w:val="af7"/>
        <w:widowControl/>
        <w:numPr>
          <w:ilvl w:val="0"/>
          <w:numId w:val="10"/>
        </w:numPr>
        <w:ind w:firstLineChars="0"/>
        <w:rPr>
          <w:rFonts w:ascii="Times New Roman" w:hAnsi="Times New Roman"/>
          <w:sz w:val="20"/>
          <w:szCs w:val="20"/>
        </w:rPr>
      </w:pPr>
      <w:r w:rsidRPr="00DF7099">
        <w:rPr>
          <w:rFonts w:ascii="Times New Roman" w:hAnsi="Times New Roman"/>
          <w:sz w:val="20"/>
          <w:szCs w:val="20"/>
        </w:rPr>
        <w:t xml:space="preserve">Indication of </w:t>
      </w:r>
      <w:r w:rsidR="005A6A29">
        <w:rPr>
          <w:rFonts w:ascii="Times New Roman" w:hAnsi="Times New Roman"/>
          <w:sz w:val="20"/>
          <w:szCs w:val="20"/>
        </w:rPr>
        <w:t xml:space="preserve">A-CSI without </w:t>
      </w:r>
      <w:r w:rsidRPr="00DF7099">
        <w:rPr>
          <w:rFonts w:ascii="Times New Roman" w:hAnsi="Times New Roman"/>
          <w:sz w:val="20"/>
          <w:szCs w:val="20"/>
        </w:rPr>
        <w:t>UL_SCH</w:t>
      </w:r>
    </w:p>
    <w:p w14:paraId="3E151EF9" w14:textId="62732827" w:rsidR="00A06D5C" w:rsidRPr="00DF7099" w:rsidRDefault="00DF7099" w:rsidP="00481BA3">
      <w:pPr>
        <w:pStyle w:val="af7"/>
        <w:widowControl/>
        <w:numPr>
          <w:ilvl w:val="0"/>
          <w:numId w:val="10"/>
        </w:numPr>
        <w:ind w:firstLineChars="0"/>
        <w:rPr>
          <w:rFonts w:ascii="Times New Roman" w:hAnsi="Times New Roman"/>
          <w:sz w:val="20"/>
          <w:szCs w:val="20"/>
        </w:rPr>
      </w:pPr>
      <w:r w:rsidRPr="00DF7099">
        <w:rPr>
          <w:rFonts w:ascii="Times New Roman" w:hAnsi="Times New Roman"/>
          <w:sz w:val="20"/>
          <w:szCs w:val="20"/>
        </w:rPr>
        <w:t>Collision between long PUCCH repetitions and other transmission</w:t>
      </w:r>
      <w:r w:rsidR="00A06D5C" w:rsidRPr="00DF7099">
        <w:rPr>
          <w:rFonts w:ascii="Times New Roman" w:hAnsi="Times New Roman"/>
          <w:sz w:val="20"/>
          <w:szCs w:val="20"/>
        </w:rPr>
        <w:t xml:space="preserve"> </w:t>
      </w:r>
    </w:p>
    <w:p w14:paraId="4B51FA91" w14:textId="408DDEF1" w:rsidR="00A06D5C" w:rsidRPr="00C70DCC" w:rsidRDefault="00A06D5C" w:rsidP="00481BA3">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his contribution is a revised contribution from R1-180</w:t>
      </w:r>
      <w:r w:rsidR="005A6A29">
        <w:rPr>
          <w:rFonts w:eastAsiaTheme="minorEastAsia"/>
          <w:lang w:eastAsia="zh-CN"/>
        </w:rPr>
        <w:t>3834.</w:t>
      </w:r>
    </w:p>
    <w:p w14:paraId="030E0006" w14:textId="0E2B7AFD" w:rsidR="007E4347" w:rsidRDefault="005A6A29" w:rsidP="001264D8">
      <w:pPr>
        <w:pStyle w:val="1"/>
        <w:tabs>
          <w:tab w:val="num" w:pos="425"/>
        </w:tabs>
        <w:ind w:left="0" w:firstLine="0"/>
        <w:jc w:val="both"/>
        <w:rPr>
          <w:rFonts w:eastAsia="Times New Roman"/>
          <w:lang w:eastAsia="en-GB"/>
        </w:rPr>
      </w:pPr>
      <w:r>
        <w:rPr>
          <w:lang w:eastAsia="zh-CN"/>
        </w:rPr>
        <w:t>2</w:t>
      </w:r>
      <w:r w:rsidR="007E4347" w:rsidRPr="00D82A85">
        <w:rPr>
          <w:rFonts w:eastAsia="Times New Roman"/>
          <w:lang w:eastAsia="en-GB"/>
        </w:rPr>
        <w:t>.</w:t>
      </w:r>
      <w:r w:rsidR="00E15C43" w:rsidRPr="00D82A85">
        <w:rPr>
          <w:rFonts w:eastAsia="Times New Roman"/>
          <w:lang w:eastAsia="en-GB"/>
        </w:rPr>
        <w:t xml:space="preserve"> </w:t>
      </w:r>
      <w:r w:rsidR="007E4347" w:rsidRPr="00D82A85">
        <w:rPr>
          <w:rFonts w:eastAsia="Times New Roman"/>
          <w:lang w:eastAsia="en-GB"/>
        </w:rPr>
        <w:t xml:space="preserve">UCI mapping </w:t>
      </w:r>
      <w:r w:rsidR="00060AB8">
        <w:rPr>
          <w:rFonts w:eastAsia="Times New Roman"/>
          <w:lang w:eastAsia="en-GB"/>
        </w:rPr>
        <w:t>on PUSCH</w:t>
      </w:r>
    </w:p>
    <w:p w14:paraId="4B238E1E" w14:textId="4AA276CC" w:rsidR="002730E4" w:rsidRDefault="005A6A29" w:rsidP="00481BA3">
      <w:pPr>
        <w:pStyle w:val="2"/>
        <w:ind w:left="567" w:hanging="567"/>
        <w:jc w:val="both"/>
        <w:rPr>
          <w:lang w:eastAsia="zh-CN"/>
        </w:rPr>
      </w:pPr>
      <w:r>
        <w:rPr>
          <w:lang w:eastAsia="zh-CN"/>
        </w:rPr>
        <w:t>2</w:t>
      </w:r>
      <w:r w:rsidR="002730E4">
        <w:rPr>
          <w:rFonts w:hint="eastAsia"/>
          <w:lang w:eastAsia="zh-CN"/>
        </w:rPr>
        <w:t>.</w:t>
      </w:r>
      <w:r w:rsidR="00CC0C22">
        <w:rPr>
          <w:lang w:eastAsia="zh-CN"/>
        </w:rPr>
        <w:t>1</w:t>
      </w:r>
      <w:r w:rsidR="002730E4">
        <w:rPr>
          <w:rFonts w:hint="eastAsia"/>
          <w:lang w:eastAsia="zh-CN"/>
        </w:rPr>
        <w:t xml:space="preserve"> </w:t>
      </w:r>
      <w:r w:rsidR="00B46734">
        <w:rPr>
          <w:lang w:eastAsia="zh-CN"/>
        </w:rPr>
        <w:t>D</w:t>
      </w:r>
      <w:r w:rsidR="002730E4">
        <w:rPr>
          <w:rFonts w:hint="eastAsia"/>
          <w:lang w:eastAsia="zh-CN"/>
        </w:rPr>
        <w:t xml:space="preserve">etermination of </w:t>
      </w:r>
      <w:r w:rsidR="002730E4">
        <w:rPr>
          <w:lang w:eastAsia="zh-CN"/>
        </w:rPr>
        <w:t>the</w:t>
      </w:r>
      <w:r w:rsidR="002730E4">
        <w:rPr>
          <w:rFonts w:hint="eastAsia"/>
          <w:lang w:eastAsia="zh-CN"/>
        </w:rPr>
        <w:t xml:space="preserve"> reserved</w:t>
      </w:r>
      <w:r w:rsidR="00771095">
        <w:rPr>
          <w:lang w:eastAsia="zh-CN"/>
        </w:rPr>
        <w:t xml:space="preserve"> RE</w:t>
      </w:r>
      <w:r w:rsidR="002730E4">
        <w:rPr>
          <w:rFonts w:hint="eastAsia"/>
          <w:lang w:eastAsia="zh-CN"/>
        </w:rPr>
        <w:t xml:space="preserve"> and actual used HARQ-ACK resource</w:t>
      </w:r>
    </w:p>
    <w:p w14:paraId="2E0FE79F" w14:textId="15BCED3C" w:rsidR="003A72A7" w:rsidRDefault="003A72A7" w:rsidP="00481BA3">
      <w:pPr>
        <w:jc w:val="both"/>
        <w:rPr>
          <w:lang w:val="en-GB" w:eastAsia="zh-CN"/>
        </w:rPr>
      </w:pPr>
      <w:r>
        <w:rPr>
          <w:lang w:val="en-GB" w:eastAsia="zh-CN"/>
        </w:rPr>
        <w:t>I</w:t>
      </w:r>
      <w:r>
        <w:rPr>
          <w:rFonts w:hint="eastAsia"/>
          <w:lang w:val="en-GB" w:eastAsia="zh-CN"/>
        </w:rPr>
        <w:t xml:space="preserve">n </w:t>
      </w:r>
      <w:r w:rsidR="00D27289">
        <w:rPr>
          <w:lang w:val="en-GB" w:eastAsia="zh-CN"/>
        </w:rPr>
        <w:t>previous meetings</w:t>
      </w:r>
      <w:r>
        <w:rPr>
          <w:lang w:val="en-GB" w:eastAsia="zh-CN"/>
        </w:rPr>
        <w:t xml:space="preserve">, a couple of agreements </w:t>
      </w:r>
      <w:r w:rsidR="00D82CF9">
        <w:rPr>
          <w:lang w:val="en-GB" w:eastAsia="zh-CN"/>
        </w:rPr>
        <w:t>are</w:t>
      </w:r>
      <w:r>
        <w:rPr>
          <w:lang w:val="en-GB" w:eastAsia="zh-CN"/>
        </w:rPr>
        <w:t xml:space="preserve"> as follows,</w:t>
      </w:r>
    </w:p>
    <w:p w14:paraId="33359D9F" w14:textId="77777777" w:rsidR="00F80CA3" w:rsidRPr="00587EF0" w:rsidRDefault="00F80CA3" w:rsidP="00481BA3">
      <w:pPr>
        <w:jc w:val="both"/>
        <w:rPr>
          <w:lang w:eastAsia="x-none"/>
        </w:rPr>
      </w:pPr>
      <w:r w:rsidRPr="00587EF0">
        <w:rPr>
          <w:highlight w:val="green"/>
          <w:lang w:eastAsia="x-none"/>
        </w:rPr>
        <w:t>Agreements</w:t>
      </w:r>
      <w:r w:rsidRPr="00587EF0">
        <w:rPr>
          <w:lang w:eastAsia="x-none"/>
        </w:rPr>
        <w:t>:</w:t>
      </w:r>
    </w:p>
    <w:p w14:paraId="2AECB4F4" w14:textId="77777777" w:rsidR="00F80CA3" w:rsidRPr="00587EF0" w:rsidRDefault="00F80CA3" w:rsidP="00481BA3">
      <w:pPr>
        <w:numPr>
          <w:ilvl w:val="0"/>
          <w:numId w:val="7"/>
        </w:numPr>
        <w:overflowPunct/>
        <w:autoSpaceDE/>
        <w:autoSpaceDN/>
        <w:adjustRightInd/>
        <w:spacing w:after="0"/>
        <w:jc w:val="both"/>
        <w:textAlignment w:val="auto"/>
      </w:pPr>
      <w:r w:rsidRPr="00587EF0">
        <w:t>When UE determines to transmit 0, 1, or 2 HARQ-ACK bits, the amount of reserved REs for HARQ-ACK is calculated assuming 2-bits HARQ-ACK, along with the beta_offset determined for the particular transmission</w:t>
      </w:r>
    </w:p>
    <w:p w14:paraId="55E6C676" w14:textId="77777777" w:rsidR="00F80CA3" w:rsidRPr="00587EF0" w:rsidRDefault="00F80CA3" w:rsidP="00481BA3">
      <w:pPr>
        <w:pStyle w:val="af7"/>
        <w:widowControl/>
        <w:numPr>
          <w:ilvl w:val="1"/>
          <w:numId w:val="7"/>
        </w:numPr>
        <w:ind w:firstLineChars="0"/>
        <w:rPr>
          <w:szCs w:val="20"/>
        </w:rPr>
      </w:pPr>
      <w:r w:rsidRPr="00587EF0">
        <w:rPr>
          <w:szCs w:val="20"/>
        </w:rPr>
        <w:t>In case the number of HARQ-ACK bits determined at UE is less than 2, the modulated HARQ-ACK symbols are mapped to a subset of the reserved REs.</w:t>
      </w:r>
    </w:p>
    <w:p w14:paraId="11588432" w14:textId="77777777" w:rsidR="00F80CA3" w:rsidRPr="00F80CA3" w:rsidRDefault="00F80CA3" w:rsidP="00481BA3">
      <w:pPr>
        <w:pStyle w:val="af7"/>
        <w:widowControl/>
        <w:numPr>
          <w:ilvl w:val="1"/>
          <w:numId w:val="7"/>
        </w:numPr>
        <w:ind w:firstLineChars="0"/>
        <w:rPr>
          <w:szCs w:val="20"/>
          <w:highlight w:val="yellow"/>
        </w:rPr>
      </w:pPr>
      <w:r w:rsidRPr="00F80CA3">
        <w:rPr>
          <w:szCs w:val="20"/>
          <w:highlight w:val="yellow"/>
        </w:rPr>
        <w:t>FFS how to determine the subset</w:t>
      </w:r>
    </w:p>
    <w:p w14:paraId="0BD43827" w14:textId="77777777" w:rsidR="00F80CA3" w:rsidRPr="00F76EDF" w:rsidRDefault="00F80CA3" w:rsidP="00481BA3">
      <w:pPr>
        <w:jc w:val="both"/>
        <w:rPr>
          <w:lang w:eastAsia="x-none"/>
        </w:rPr>
      </w:pPr>
      <w:r w:rsidRPr="00F76EDF">
        <w:rPr>
          <w:highlight w:val="green"/>
          <w:lang w:eastAsia="x-none"/>
        </w:rPr>
        <w:t>Agreements</w:t>
      </w:r>
      <w:r w:rsidRPr="00F76EDF">
        <w:rPr>
          <w:lang w:eastAsia="x-none"/>
        </w:rPr>
        <w:t>:</w:t>
      </w:r>
    </w:p>
    <w:p w14:paraId="677AD64E" w14:textId="77777777" w:rsidR="00F80CA3" w:rsidRPr="00F76EDF" w:rsidRDefault="00F80CA3" w:rsidP="00481BA3">
      <w:pPr>
        <w:numPr>
          <w:ilvl w:val="0"/>
          <w:numId w:val="7"/>
        </w:numPr>
        <w:overflowPunct/>
        <w:autoSpaceDE/>
        <w:autoSpaceDN/>
        <w:adjustRightInd/>
        <w:spacing w:after="0"/>
        <w:jc w:val="both"/>
        <w:textAlignment w:val="auto"/>
        <w:rPr>
          <w:lang w:eastAsia="x-none"/>
        </w:rPr>
      </w:pPr>
      <w:r w:rsidRPr="00F76EDF">
        <w:t xml:space="preserve">Clarify in 38.212 that modulated HARQ-ACK symbols are not mapped to non-DMRS symbol before the first DMRS symbol(s) </w:t>
      </w:r>
    </w:p>
    <w:p w14:paraId="6E7C59A1" w14:textId="77777777" w:rsidR="00F80CA3" w:rsidRDefault="00F80CA3" w:rsidP="00481BA3">
      <w:pPr>
        <w:jc w:val="both"/>
        <w:rPr>
          <w:highlight w:val="darkYellow"/>
          <w:lang w:eastAsia="x-none"/>
        </w:rPr>
      </w:pPr>
    </w:p>
    <w:p w14:paraId="338779E3" w14:textId="77777777" w:rsidR="00F80CA3" w:rsidRPr="00791F8F" w:rsidRDefault="00F80CA3" w:rsidP="00481BA3">
      <w:pPr>
        <w:jc w:val="both"/>
        <w:rPr>
          <w:highlight w:val="darkYellow"/>
          <w:lang w:eastAsia="x-none"/>
        </w:rPr>
      </w:pPr>
      <w:r w:rsidRPr="00791F8F">
        <w:rPr>
          <w:highlight w:val="darkYellow"/>
          <w:lang w:eastAsia="x-none"/>
        </w:rPr>
        <w:t>Working assumption:</w:t>
      </w:r>
    </w:p>
    <w:p w14:paraId="6F5BD1CE" w14:textId="77777777" w:rsidR="00F80CA3" w:rsidRPr="00791F8F" w:rsidRDefault="00F80CA3" w:rsidP="00481BA3">
      <w:pPr>
        <w:numPr>
          <w:ilvl w:val="0"/>
          <w:numId w:val="7"/>
        </w:numPr>
        <w:overflowPunct/>
        <w:autoSpaceDE/>
        <w:autoSpaceDN/>
        <w:adjustRightInd/>
        <w:spacing w:after="0"/>
        <w:jc w:val="both"/>
        <w:textAlignment w:val="auto"/>
      </w:pPr>
      <w:r w:rsidRPr="00791F8F">
        <w:t>Locations of the reserved REs for HARQ-ACK are determined following the same rule defined (in RAN1 #91) for mapping modulated HARQ-ACK symbols to REs.</w:t>
      </w:r>
    </w:p>
    <w:p w14:paraId="308CAB98" w14:textId="77777777" w:rsidR="003A72A7" w:rsidRPr="00F80CA3" w:rsidRDefault="003A72A7" w:rsidP="00481BA3">
      <w:pPr>
        <w:jc w:val="both"/>
        <w:rPr>
          <w:lang w:eastAsia="zh-CN"/>
        </w:rPr>
      </w:pPr>
    </w:p>
    <w:p w14:paraId="1F9FC574" w14:textId="77777777" w:rsidR="000B5228" w:rsidRDefault="000B5228" w:rsidP="00481BA3">
      <w:pPr>
        <w:jc w:val="both"/>
        <w:rPr>
          <w:lang w:val="en-GB" w:eastAsia="zh-CN"/>
        </w:rPr>
      </w:pPr>
      <w:r>
        <w:rPr>
          <w:rFonts w:hint="eastAsia"/>
          <w:lang w:val="en-GB" w:eastAsia="zh-CN"/>
        </w:rPr>
        <w:t>F</w:t>
      </w:r>
      <w:r>
        <w:rPr>
          <w:lang w:val="en-GB" w:eastAsia="zh-CN"/>
        </w:rPr>
        <w:t>o</w:t>
      </w:r>
      <w:r>
        <w:rPr>
          <w:rFonts w:hint="eastAsia"/>
          <w:lang w:val="en-GB" w:eastAsia="zh-CN"/>
        </w:rPr>
        <w:t xml:space="preserve">r </w:t>
      </w:r>
      <w:r>
        <w:rPr>
          <w:lang w:val="en-GB" w:eastAsia="zh-CN"/>
        </w:rPr>
        <w:t>HARQ-ACK transmitted on PUSCH, it is agreed that some REs are reserved if HARQ-ACK is</w:t>
      </w:r>
      <w:r w:rsidR="00D82CF9">
        <w:rPr>
          <w:lang w:val="en-GB" w:eastAsia="zh-CN"/>
        </w:rPr>
        <w:t xml:space="preserve"> up to</w:t>
      </w:r>
      <w:r>
        <w:rPr>
          <w:lang w:val="en-GB" w:eastAsia="zh-CN"/>
        </w:rPr>
        <w:t xml:space="preserve"> 2bits. HARQ-ACK can be only mapped in the reserved REs </w:t>
      </w:r>
      <w:r w:rsidR="00D82CF9">
        <w:rPr>
          <w:lang w:val="en-GB" w:eastAsia="zh-CN"/>
        </w:rPr>
        <w:t>and</w:t>
      </w:r>
      <w:r>
        <w:rPr>
          <w:lang w:val="en-GB" w:eastAsia="zh-CN"/>
        </w:rPr>
        <w:t xml:space="preserve"> CSI part 1 cannot be mapped in the reserved REs. </w:t>
      </w:r>
      <w:r w:rsidR="00D82CF9">
        <w:rPr>
          <w:lang w:val="en-GB" w:eastAsia="zh-CN"/>
        </w:rPr>
        <w:t>The following aspects are need to be further clarified,</w:t>
      </w:r>
    </w:p>
    <w:p w14:paraId="4F66C7CF" w14:textId="77777777" w:rsidR="000B5228" w:rsidRDefault="000B5228" w:rsidP="00481BA3">
      <w:pPr>
        <w:numPr>
          <w:ilvl w:val="0"/>
          <w:numId w:val="4"/>
        </w:numPr>
        <w:jc w:val="both"/>
        <w:rPr>
          <w:lang w:val="en-GB" w:eastAsia="zh-CN"/>
        </w:rPr>
      </w:pPr>
      <w:r>
        <w:rPr>
          <w:lang w:val="en-GB" w:eastAsia="zh-CN"/>
        </w:rPr>
        <w:t>T-F location of the reserved REs</w:t>
      </w:r>
    </w:p>
    <w:p w14:paraId="350C33C8" w14:textId="77777777" w:rsidR="000B5228" w:rsidRDefault="00771095" w:rsidP="00481BA3">
      <w:pPr>
        <w:numPr>
          <w:ilvl w:val="0"/>
          <w:numId w:val="4"/>
        </w:numPr>
        <w:jc w:val="both"/>
        <w:rPr>
          <w:lang w:val="en-GB" w:eastAsia="zh-CN"/>
        </w:rPr>
      </w:pPr>
      <w:r>
        <w:rPr>
          <w:lang w:val="en-GB" w:eastAsia="zh-CN"/>
        </w:rPr>
        <w:t>Determination of t</w:t>
      </w:r>
      <w:r w:rsidR="000B5228">
        <w:rPr>
          <w:lang w:val="en-GB" w:eastAsia="zh-CN"/>
        </w:rPr>
        <w:t xml:space="preserve">he actual used </w:t>
      </w:r>
      <w:r>
        <w:rPr>
          <w:lang w:val="en-GB" w:eastAsia="zh-CN"/>
        </w:rPr>
        <w:t xml:space="preserve">reserved </w:t>
      </w:r>
      <w:r w:rsidR="000B5228">
        <w:rPr>
          <w:lang w:val="en-GB" w:eastAsia="zh-CN"/>
        </w:rPr>
        <w:t>R</w:t>
      </w:r>
      <w:r>
        <w:rPr>
          <w:lang w:val="en-GB" w:eastAsia="zh-CN"/>
        </w:rPr>
        <w:t>e</w:t>
      </w:r>
      <w:r w:rsidR="000B5228">
        <w:rPr>
          <w:lang w:val="en-GB" w:eastAsia="zh-CN"/>
        </w:rPr>
        <w:t>s</w:t>
      </w:r>
      <w:r>
        <w:rPr>
          <w:lang w:val="en-GB" w:eastAsia="zh-CN"/>
        </w:rPr>
        <w:t xml:space="preserve"> for HARQ-ACK transmission</w:t>
      </w:r>
    </w:p>
    <w:p w14:paraId="302B427E" w14:textId="77777777" w:rsidR="002730E4" w:rsidRPr="00D82A85" w:rsidRDefault="00260373" w:rsidP="00481BA3">
      <w:pPr>
        <w:pStyle w:val="2"/>
        <w:jc w:val="both"/>
        <w:rPr>
          <w:sz w:val="22"/>
          <w:u w:val="single"/>
          <w:lang w:val="en-US" w:eastAsia="zh-CN"/>
        </w:rPr>
      </w:pPr>
      <w:r>
        <w:rPr>
          <w:sz w:val="22"/>
          <w:u w:val="single"/>
          <w:lang w:val="en-US" w:eastAsia="zh-CN"/>
        </w:rPr>
        <w:lastRenderedPageBreak/>
        <w:t>Time-frequency location</w:t>
      </w:r>
      <w:r w:rsidR="002730E4" w:rsidRPr="00D82A85">
        <w:rPr>
          <w:sz w:val="22"/>
          <w:u w:val="single"/>
          <w:lang w:val="en-US" w:eastAsia="zh-CN"/>
        </w:rPr>
        <w:t xml:space="preserve"> for HARQ-ACK reserved R</w:t>
      </w:r>
      <w:r w:rsidR="00AD0045" w:rsidRPr="00D82A85">
        <w:rPr>
          <w:sz w:val="22"/>
          <w:u w:val="single"/>
          <w:lang w:val="en-US" w:eastAsia="zh-CN"/>
        </w:rPr>
        <w:t>E</w:t>
      </w:r>
      <w:r w:rsidR="002730E4" w:rsidRPr="00D82A85">
        <w:rPr>
          <w:sz w:val="22"/>
          <w:u w:val="single"/>
          <w:lang w:val="en-US" w:eastAsia="zh-CN"/>
        </w:rPr>
        <w:t>s</w:t>
      </w:r>
    </w:p>
    <w:p w14:paraId="06A2B684" w14:textId="3A3B6BF7" w:rsidR="00496E06" w:rsidRDefault="007042F0" w:rsidP="00481BA3">
      <w:pPr>
        <w:jc w:val="both"/>
        <w:rPr>
          <w:lang w:eastAsia="zh-CN"/>
        </w:rPr>
      </w:pPr>
      <w:r>
        <w:rPr>
          <w:lang w:eastAsia="zh-CN"/>
        </w:rPr>
        <w:t>The WA is l</w:t>
      </w:r>
      <w:r w:rsidRPr="00791F8F">
        <w:t>ocations of the reserved REs for HARQ-ACK are determined following the same rule defined (in RAN1 #91) for mapping modulated HARQ-ACK symbols to REs.</w:t>
      </w:r>
      <w:r>
        <w:rPr>
          <w:lang w:eastAsia="zh-CN"/>
        </w:rPr>
        <w:t xml:space="preserve"> However, the</w:t>
      </w:r>
      <w:r w:rsidR="00377180">
        <w:rPr>
          <w:rFonts w:hint="eastAsia"/>
          <w:lang w:eastAsia="zh-CN"/>
        </w:rPr>
        <w:t xml:space="preserve"> </w:t>
      </w:r>
      <w:r>
        <w:rPr>
          <w:lang w:eastAsia="zh-CN"/>
        </w:rPr>
        <w:t xml:space="preserve">detailed is not provided. </w:t>
      </w:r>
      <w:r w:rsidR="00177103">
        <w:rPr>
          <w:lang w:eastAsia="zh-CN"/>
        </w:rPr>
        <w:t>S</w:t>
      </w:r>
      <w:r w:rsidR="00177103">
        <w:rPr>
          <w:rFonts w:hint="eastAsia"/>
          <w:lang w:eastAsia="zh-CN"/>
        </w:rPr>
        <w:t xml:space="preserve">imilar to </w:t>
      </w:r>
      <w:r w:rsidR="005665A3">
        <w:rPr>
          <w:rFonts w:hint="eastAsia"/>
          <w:lang w:eastAsia="zh-CN"/>
        </w:rPr>
        <w:t>the a</w:t>
      </w:r>
      <w:r w:rsidR="00260373">
        <w:rPr>
          <w:lang w:eastAsia="zh-CN"/>
        </w:rPr>
        <w:t>f</w:t>
      </w:r>
      <w:r w:rsidR="005665A3">
        <w:rPr>
          <w:rFonts w:hint="eastAsia"/>
          <w:lang w:eastAsia="zh-CN"/>
        </w:rPr>
        <w:t>o</w:t>
      </w:r>
      <w:r w:rsidR="00260373">
        <w:rPr>
          <w:lang w:eastAsia="zh-CN"/>
        </w:rPr>
        <w:t>r</w:t>
      </w:r>
      <w:r w:rsidR="005665A3">
        <w:rPr>
          <w:rFonts w:hint="eastAsia"/>
          <w:lang w:eastAsia="zh-CN"/>
        </w:rPr>
        <w:t>e mentioned</w:t>
      </w:r>
      <w:r w:rsidR="00260373">
        <w:rPr>
          <w:lang w:eastAsia="zh-CN"/>
        </w:rPr>
        <w:t xml:space="preserve"> </w:t>
      </w:r>
      <w:r w:rsidR="00756BDC">
        <w:rPr>
          <w:lang w:eastAsia="zh-CN"/>
        </w:rPr>
        <w:t xml:space="preserve">distributed </w:t>
      </w:r>
      <w:r w:rsidR="00260373">
        <w:rPr>
          <w:lang w:eastAsia="zh-CN"/>
        </w:rPr>
        <w:t>UCI mapping rules</w:t>
      </w:r>
      <w:r w:rsidR="00DB6AA8">
        <w:rPr>
          <w:rFonts w:hint="eastAsia"/>
          <w:lang w:eastAsia="zh-CN"/>
        </w:rPr>
        <w:t xml:space="preserve">, </w:t>
      </w:r>
      <w:r w:rsidR="00496E06">
        <w:rPr>
          <w:lang w:eastAsia="zh-CN"/>
        </w:rPr>
        <w:t>the time-frequency locati</w:t>
      </w:r>
      <w:r w:rsidR="000F508C">
        <w:rPr>
          <w:lang w:eastAsia="zh-CN"/>
        </w:rPr>
        <w:t>on</w:t>
      </w:r>
      <w:r w:rsidR="00756BDC">
        <w:rPr>
          <w:lang w:eastAsia="zh-CN"/>
        </w:rPr>
        <w:t xml:space="preserve"> is</w:t>
      </w:r>
      <w:r w:rsidR="000F508C">
        <w:rPr>
          <w:lang w:eastAsia="zh-CN"/>
        </w:rPr>
        <w:t xml:space="preserve"> determined as follows.</w:t>
      </w:r>
    </w:p>
    <w:p w14:paraId="2B409828" w14:textId="5DB0353D" w:rsidR="000F508C" w:rsidRPr="00D82A85" w:rsidRDefault="000F508C" w:rsidP="00481BA3">
      <w:pPr>
        <w:jc w:val="both"/>
        <w:rPr>
          <w:b/>
          <w:lang w:eastAsia="zh-CN"/>
        </w:rPr>
      </w:pPr>
      <w:r w:rsidRPr="00D82A85">
        <w:rPr>
          <w:b/>
          <w:lang w:eastAsia="zh-CN"/>
        </w:rPr>
        <w:t xml:space="preserve">Proposal </w:t>
      </w:r>
      <w:r w:rsidR="005A5843">
        <w:rPr>
          <w:b/>
          <w:lang w:eastAsia="zh-CN"/>
        </w:rPr>
        <w:t>1</w:t>
      </w:r>
      <w:r w:rsidRPr="00D82A85">
        <w:rPr>
          <w:b/>
          <w:lang w:eastAsia="zh-CN"/>
        </w:rPr>
        <w:t>: the time-frequency location of HARQ-ACK reserved REs are determined as follows</w:t>
      </w:r>
    </w:p>
    <w:p w14:paraId="681A04D4" w14:textId="77777777" w:rsidR="00496E06" w:rsidRPr="00D82A85" w:rsidRDefault="00496E06" w:rsidP="00481BA3">
      <w:pPr>
        <w:pStyle w:val="af7"/>
        <w:widowControl/>
        <w:numPr>
          <w:ilvl w:val="0"/>
          <w:numId w:val="3"/>
        </w:numPr>
        <w:ind w:firstLineChars="0"/>
        <w:rPr>
          <w:rFonts w:ascii="Times New Roman" w:hAnsi="Times New Roman"/>
          <w:b/>
          <w:sz w:val="20"/>
          <w:szCs w:val="20"/>
        </w:rPr>
      </w:pPr>
      <w:r w:rsidRPr="00D82A85">
        <w:rPr>
          <w:rFonts w:ascii="Times New Roman" w:hAnsi="Times New Roman"/>
          <w:b/>
          <w:sz w:val="20"/>
          <w:szCs w:val="20"/>
        </w:rPr>
        <w:t>On i-th OFDM symbol, Reserved REs are mapped to:</w:t>
      </w:r>
    </w:p>
    <w:p w14:paraId="49383219" w14:textId="77777777" w:rsidR="00496E06" w:rsidRPr="00D82A85" w:rsidRDefault="00496E06" w:rsidP="00481BA3">
      <w:pPr>
        <w:pStyle w:val="af7"/>
        <w:widowControl/>
        <w:numPr>
          <w:ilvl w:val="1"/>
          <w:numId w:val="3"/>
        </w:numPr>
        <w:ind w:firstLineChars="0"/>
        <w:rPr>
          <w:rFonts w:ascii="Times New Roman" w:hAnsi="Times New Roman"/>
          <w:b/>
          <w:sz w:val="20"/>
          <w:szCs w:val="20"/>
        </w:rPr>
      </w:pPr>
      <w:r w:rsidRPr="00D82A85">
        <w:rPr>
          <w:rFonts w:ascii="Times New Roman" w:hAnsi="Times New Roman"/>
          <w:b/>
          <w:sz w:val="20"/>
          <w:szCs w:val="20"/>
        </w:rPr>
        <w:t>the REs from 0</w:t>
      </w:r>
      <w:r w:rsidRPr="00D82A85">
        <w:rPr>
          <w:rFonts w:ascii="Times New Roman" w:hAnsi="Times New Roman"/>
          <w:b/>
          <w:sz w:val="20"/>
          <w:szCs w:val="20"/>
          <w:vertAlign w:val="superscript"/>
        </w:rPr>
        <w:t>th</w:t>
      </w:r>
      <w:r w:rsidRPr="00D82A85">
        <w:rPr>
          <w:rFonts w:ascii="Times New Roman" w:hAnsi="Times New Roman"/>
          <w:b/>
          <w:sz w:val="20"/>
          <w:szCs w:val="20"/>
        </w:rPr>
        <w:t xml:space="preserve"> to N_avaliable_RE –1, if the number of unmapped reserved REs at the beginning of OFDM symbol i is larger or equal to the number of available REs in this OFDM symbol.</w:t>
      </w:r>
    </w:p>
    <w:p w14:paraId="0BE6D74E" w14:textId="77777777" w:rsidR="00496E06" w:rsidRPr="00D82A85" w:rsidRDefault="00496E06" w:rsidP="00481BA3">
      <w:pPr>
        <w:pStyle w:val="af7"/>
        <w:widowControl/>
        <w:numPr>
          <w:ilvl w:val="1"/>
          <w:numId w:val="3"/>
        </w:numPr>
        <w:ind w:firstLineChars="0"/>
        <w:rPr>
          <w:rFonts w:ascii="Times New Roman" w:hAnsi="Times New Roman"/>
          <w:b/>
          <w:sz w:val="20"/>
          <w:szCs w:val="20"/>
        </w:rPr>
      </w:pPr>
      <w:r w:rsidRPr="00D82A85">
        <w:rPr>
          <w:rFonts w:ascii="Times New Roman" w:hAnsi="Times New Roman"/>
          <w:b/>
          <w:sz w:val="20"/>
          <w:szCs w:val="20"/>
        </w:rPr>
        <w:t xml:space="preserve">the </w:t>
      </w:r>
      <w:r w:rsidR="00B13683" w:rsidRPr="00D82A85">
        <w:rPr>
          <w:rFonts w:ascii="Times New Roman" w:hAnsi="Times New Roman"/>
          <w:b/>
          <w:sz w:val="20"/>
          <w:szCs w:val="20"/>
        </w:rPr>
        <w:t>REs in the set {j</w:t>
      </w:r>
      <w:r w:rsidR="00B13683" w:rsidRPr="00D82A85">
        <w:rPr>
          <w:rFonts w:ascii="Times New Roman" w:hAnsi="Times New Roman"/>
          <w:b/>
          <w:i/>
          <w:sz w:val="20"/>
          <w:szCs w:val="20"/>
          <w:vertAlign w:val="subscript"/>
        </w:rPr>
        <w:t>k</w:t>
      </w:r>
      <w:r w:rsidR="00B13683" w:rsidRPr="00D82A85">
        <w:rPr>
          <w:rFonts w:ascii="Times New Roman" w:hAnsi="Times New Roman"/>
          <w:b/>
          <w:sz w:val="20"/>
          <w:szCs w:val="20"/>
        </w:rPr>
        <w:t xml:space="preserve">, </w:t>
      </w:r>
      <w:r w:rsidR="00B13683" w:rsidRPr="00D82A85">
        <w:rPr>
          <w:rFonts w:ascii="Times New Roman" w:hAnsi="Times New Roman"/>
          <w:b/>
          <w:i/>
          <w:sz w:val="20"/>
          <w:szCs w:val="20"/>
        </w:rPr>
        <w:t xml:space="preserve">k </w:t>
      </w:r>
      <w:r w:rsidR="00B13683" w:rsidRPr="00D82A85">
        <w:rPr>
          <w:rFonts w:ascii="Times New Roman" w:hAnsi="Times New Roman"/>
          <w:b/>
          <w:sz w:val="20"/>
          <w:szCs w:val="20"/>
        </w:rPr>
        <w:t>= 0,1,2,…N_unmapped_RE –1}, where  j</w:t>
      </w:r>
      <w:r w:rsidR="00B13683" w:rsidRPr="00D82A85">
        <w:rPr>
          <w:rFonts w:ascii="Times New Roman" w:hAnsi="Times New Roman"/>
          <w:b/>
          <w:i/>
          <w:sz w:val="20"/>
          <w:szCs w:val="20"/>
          <w:vertAlign w:val="subscript"/>
        </w:rPr>
        <w:t>k</w:t>
      </w:r>
      <w:r w:rsidR="00B13683" w:rsidRPr="00D82A85">
        <w:rPr>
          <w:rFonts w:ascii="Times New Roman" w:hAnsi="Times New Roman"/>
          <w:b/>
          <w:sz w:val="20"/>
          <w:szCs w:val="20"/>
        </w:rPr>
        <w:t xml:space="preserve"> </w:t>
      </w:r>
      <w:r w:rsidRPr="00D82A85">
        <w:rPr>
          <w:rFonts w:ascii="Times New Roman" w:hAnsi="Times New Roman"/>
          <w:b/>
          <w:sz w:val="20"/>
          <w:szCs w:val="20"/>
        </w:rPr>
        <w:t xml:space="preserve"> = </w:t>
      </w:r>
      <w:r w:rsidRPr="00D82A85">
        <w:rPr>
          <w:rFonts w:ascii="Times New Roman" w:hAnsi="Times New Roman"/>
          <w:b/>
          <w:i/>
          <w:sz w:val="20"/>
          <w:szCs w:val="20"/>
        </w:rPr>
        <w:t>floor</w:t>
      </w:r>
      <w:r w:rsidRPr="00D82A85">
        <w:rPr>
          <w:rFonts w:ascii="Times New Roman" w:hAnsi="Times New Roman"/>
          <w:b/>
          <w:sz w:val="20"/>
          <w:szCs w:val="20"/>
        </w:rPr>
        <w:t>(</w:t>
      </w:r>
      <w:r w:rsidR="007B5C02" w:rsidRPr="00D82A85">
        <w:rPr>
          <w:rFonts w:ascii="Times New Roman" w:hAnsi="Times New Roman"/>
          <w:b/>
          <w:sz w:val="20"/>
          <w:szCs w:val="20"/>
        </w:rPr>
        <w:t xml:space="preserve">the </w:t>
      </w:r>
      <w:r w:rsidRPr="00D82A85">
        <w:rPr>
          <w:rFonts w:ascii="Times New Roman" w:hAnsi="Times New Roman"/>
          <w:b/>
          <w:sz w:val="20"/>
          <w:szCs w:val="20"/>
        </w:rPr>
        <w:t xml:space="preserve">number </w:t>
      </w:r>
      <w:r w:rsidR="00767DA2" w:rsidRPr="00D82A85">
        <w:rPr>
          <w:rFonts w:ascii="Times New Roman" w:hAnsi="Times New Roman"/>
          <w:b/>
          <w:sz w:val="20"/>
          <w:szCs w:val="20"/>
        </w:rPr>
        <w:t xml:space="preserve">of </w:t>
      </w:r>
      <w:r w:rsidRPr="00D82A85">
        <w:rPr>
          <w:rFonts w:ascii="Times New Roman" w:hAnsi="Times New Roman"/>
          <w:b/>
          <w:sz w:val="20"/>
          <w:szCs w:val="20"/>
        </w:rPr>
        <w:t xml:space="preserve">available REs on i-th OFDM symbol/the number of unmapped modulated symbols for that UCI at the beginning of OFDM symbol </w:t>
      </w:r>
      <w:r w:rsidR="007B5C02" w:rsidRPr="00D82A85">
        <w:rPr>
          <w:rFonts w:ascii="Times New Roman" w:hAnsi="Times New Roman"/>
          <w:b/>
          <w:sz w:val="20"/>
          <w:szCs w:val="20"/>
        </w:rPr>
        <w:t>i</w:t>
      </w:r>
      <w:r w:rsidR="00B13683" w:rsidRPr="00D82A85">
        <w:rPr>
          <w:rFonts w:ascii="Times New Roman" w:hAnsi="Times New Roman"/>
          <w:b/>
          <w:sz w:val="20"/>
          <w:szCs w:val="20"/>
        </w:rPr>
        <w:t xml:space="preserve"> * </w:t>
      </w:r>
      <w:r w:rsidR="00B13683" w:rsidRPr="00D82A85">
        <w:rPr>
          <w:rFonts w:ascii="Times New Roman" w:hAnsi="Times New Roman"/>
          <w:b/>
          <w:i/>
          <w:sz w:val="20"/>
          <w:szCs w:val="20"/>
        </w:rPr>
        <w:t>k</w:t>
      </w:r>
      <w:r w:rsidRPr="00D82A85">
        <w:rPr>
          <w:rFonts w:ascii="Times New Roman" w:hAnsi="Times New Roman"/>
          <w:b/>
          <w:sz w:val="20"/>
          <w:szCs w:val="20"/>
        </w:rPr>
        <w:t xml:space="preserve">) </w:t>
      </w:r>
    </w:p>
    <w:p w14:paraId="31DE863B" w14:textId="77777777" w:rsidR="00B13683" w:rsidRPr="00D82A85" w:rsidRDefault="00B13683" w:rsidP="00481BA3">
      <w:pPr>
        <w:pStyle w:val="af7"/>
        <w:widowControl/>
        <w:numPr>
          <w:ilvl w:val="0"/>
          <w:numId w:val="3"/>
        </w:numPr>
        <w:ind w:firstLineChars="0"/>
        <w:rPr>
          <w:rFonts w:ascii="Times New Roman" w:hAnsi="Times New Roman"/>
          <w:b/>
          <w:sz w:val="20"/>
          <w:szCs w:val="20"/>
        </w:rPr>
      </w:pPr>
      <w:r w:rsidRPr="00D82A85">
        <w:rPr>
          <w:rFonts w:ascii="Times New Roman" w:hAnsi="Times New Roman"/>
          <w:b/>
          <w:sz w:val="20"/>
          <w:szCs w:val="20"/>
        </w:rPr>
        <w:t xml:space="preserve">where i </w:t>
      </w:r>
      <w:r w:rsidR="009536AC" w:rsidRPr="00D82A85">
        <w:rPr>
          <w:rFonts w:ascii="Times New Roman" w:hAnsi="Times New Roman"/>
          <w:b/>
          <w:sz w:val="20"/>
          <w:szCs w:val="20"/>
        </w:rPr>
        <w:t xml:space="preserve">starts from </w:t>
      </w:r>
      <w:r w:rsidRPr="00D82A85">
        <w:rPr>
          <w:rFonts w:ascii="Times New Roman" w:hAnsi="Times New Roman"/>
          <w:b/>
          <w:sz w:val="20"/>
          <w:szCs w:val="20"/>
        </w:rPr>
        <w:t>the index of the first available non-DMRS symbol after the first DMRS symbol(s)</w:t>
      </w:r>
    </w:p>
    <w:p w14:paraId="40D0566E" w14:textId="1A8ADDC0" w:rsidR="002730E4" w:rsidRPr="00D82A85" w:rsidRDefault="00260373" w:rsidP="00481BA3">
      <w:pPr>
        <w:pStyle w:val="2"/>
        <w:jc w:val="both"/>
        <w:rPr>
          <w:sz w:val="22"/>
          <w:u w:val="single"/>
          <w:lang w:val="en-US" w:eastAsia="zh-CN"/>
        </w:rPr>
      </w:pPr>
      <w:r>
        <w:rPr>
          <w:sz w:val="22"/>
          <w:u w:val="single"/>
          <w:lang w:val="en-US" w:eastAsia="zh-CN"/>
        </w:rPr>
        <w:t>Determination</w:t>
      </w:r>
      <w:r w:rsidRPr="00D82A85">
        <w:rPr>
          <w:sz w:val="22"/>
          <w:u w:val="single"/>
          <w:lang w:val="en-US" w:eastAsia="zh-CN"/>
        </w:rPr>
        <w:t xml:space="preserve"> </w:t>
      </w:r>
      <w:r w:rsidR="002730E4" w:rsidRPr="00D82A85">
        <w:rPr>
          <w:sz w:val="22"/>
          <w:u w:val="single"/>
          <w:lang w:val="en-US" w:eastAsia="zh-CN"/>
        </w:rPr>
        <w:t>of</w:t>
      </w:r>
      <w:r w:rsidR="00AB28DD">
        <w:rPr>
          <w:sz w:val="22"/>
          <w:u w:val="single"/>
          <w:lang w:val="en-US" w:eastAsia="zh-CN"/>
        </w:rPr>
        <w:t xml:space="preserve"> the subset for</w:t>
      </w:r>
      <w:r w:rsidR="002730E4" w:rsidRPr="00D82A85">
        <w:rPr>
          <w:sz w:val="22"/>
          <w:u w:val="single"/>
          <w:lang w:val="en-US" w:eastAsia="zh-CN"/>
        </w:rPr>
        <w:t xml:space="preserve"> actual </w:t>
      </w:r>
      <w:r w:rsidR="001708A1">
        <w:rPr>
          <w:sz w:val="22"/>
          <w:u w:val="single"/>
          <w:lang w:val="en-US" w:eastAsia="zh-CN"/>
        </w:rPr>
        <w:t>used</w:t>
      </w:r>
      <w:r w:rsidR="001708A1" w:rsidRPr="00D82A85">
        <w:rPr>
          <w:sz w:val="22"/>
          <w:u w:val="single"/>
          <w:lang w:val="en-US" w:eastAsia="zh-CN"/>
        </w:rPr>
        <w:t xml:space="preserve"> </w:t>
      </w:r>
      <w:r w:rsidR="001708A1">
        <w:rPr>
          <w:sz w:val="22"/>
          <w:u w:val="single"/>
          <w:lang w:val="en-US" w:eastAsia="zh-CN"/>
        </w:rPr>
        <w:t xml:space="preserve">HARQ-ACK </w:t>
      </w:r>
      <w:r w:rsidR="002730E4" w:rsidRPr="00D82A85">
        <w:rPr>
          <w:sz w:val="22"/>
          <w:u w:val="single"/>
          <w:lang w:val="en-US" w:eastAsia="zh-CN"/>
        </w:rPr>
        <w:t xml:space="preserve">REs </w:t>
      </w:r>
    </w:p>
    <w:p w14:paraId="1390A15D" w14:textId="77777777" w:rsidR="00516EC9" w:rsidRDefault="007042F0" w:rsidP="00481BA3">
      <w:pPr>
        <w:jc w:val="both"/>
        <w:rPr>
          <w:lang w:eastAsia="zh-CN"/>
        </w:rPr>
      </w:pPr>
      <w:r w:rsidRPr="00587EF0">
        <w:t>In case the number of HARQ-ACK bits determined at UE is less than 2, the modulated HARQ-ACK symbols are mapped to a subset of the reserved REs.</w:t>
      </w:r>
      <w:r w:rsidR="001561E9">
        <w:rPr>
          <w:rFonts w:hint="eastAsia"/>
          <w:lang w:eastAsia="zh-CN"/>
        </w:rPr>
        <w:t xml:space="preserve"> </w:t>
      </w:r>
      <w:r w:rsidR="00516EC9">
        <w:rPr>
          <w:lang w:eastAsia="zh-CN"/>
        </w:rPr>
        <w:t>A rule</w:t>
      </w:r>
      <w:r>
        <w:rPr>
          <w:lang w:eastAsia="zh-CN"/>
        </w:rPr>
        <w:t xml:space="preserve"> for determination of the subset is needed.</w:t>
      </w:r>
      <w:r w:rsidR="00516EC9">
        <w:rPr>
          <w:lang w:eastAsia="zh-CN"/>
        </w:rPr>
        <w:t xml:space="preserve"> </w:t>
      </w:r>
      <w:r>
        <w:rPr>
          <w:lang w:eastAsia="zh-CN"/>
        </w:rPr>
        <w:t xml:space="preserve">A simple approach </w:t>
      </w:r>
      <w:r w:rsidR="00516EC9">
        <w:rPr>
          <w:lang w:eastAsia="zh-CN"/>
        </w:rPr>
        <w:t xml:space="preserve">is to pick up </w:t>
      </w:r>
      <w:r>
        <w:rPr>
          <w:lang w:eastAsia="zh-CN"/>
        </w:rPr>
        <w:t xml:space="preserve">the REs </w:t>
      </w:r>
      <w:r w:rsidR="00516EC9">
        <w:rPr>
          <w:lang w:eastAsia="zh-CN"/>
        </w:rPr>
        <w:t>actual used REs from the reserved REs</w:t>
      </w:r>
      <w:r w:rsidR="00CA132C">
        <w:rPr>
          <w:rFonts w:hint="eastAsia"/>
          <w:lang w:eastAsia="zh-CN"/>
        </w:rPr>
        <w:t xml:space="preserve"> </w:t>
      </w:r>
      <w:r w:rsidR="00516EC9">
        <w:rPr>
          <w:lang w:eastAsia="zh-CN"/>
        </w:rPr>
        <w:t>with uniformly-spaced, in such approach the divers</w:t>
      </w:r>
      <w:r w:rsidR="00F7768B">
        <w:rPr>
          <w:rFonts w:hint="eastAsia"/>
          <w:lang w:eastAsia="zh-CN"/>
        </w:rPr>
        <w:t>i</w:t>
      </w:r>
      <w:r w:rsidR="00516EC9">
        <w:rPr>
          <w:lang w:eastAsia="zh-CN"/>
        </w:rPr>
        <w:t>ty gain can be achieved.</w:t>
      </w:r>
    </w:p>
    <w:p w14:paraId="5AFEA353" w14:textId="69271E6D" w:rsidR="00D27289" w:rsidRPr="00DF7099" w:rsidRDefault="000867DE" w:rsidP="00481BA3">
      <w:pPr>
        <w:jc w:val="both"/>
        <w:rPr>
          <w:color w:val="000000"/>
          <w:lang w:eastAsia="zh-CN"/>
        </w:rPr>
      </w:pPr>
      <w:r w:rsidRPr="00D82A85">
        <w:rPr>
          <w:b/>
          <w:lang w:eastAsia="zh-CN"/>
        </w:rPr>
        <w:t xml:space="preserve">Proposal </w:t>
      </w:r>
      <w:r w:rsidR="005A5843">
        <w:rPr>
          <w:b/>
          <w:lang w:eastAsia="zh-CN"/>
        </w:rPr>
        <w:t>2</w:t>
      </w:r>
      <w:r w:rsidRPr="00D82A85">
        <w:rPr>
          <w:b/>
          <w:lang w:eastAsia="zh-CN"/>
        </w:rPr>
        <w:t xml:space="preserve">: </w:t>
      </w:r>
      <w:r w:rsidR="00767DA2" w:rsidRPr="00D82A85">
        <w:rPr>
          <w:b/>
          <w:lang w:eastAsia="zh-CN"/>
        </w:rPr>
        <w:t xml:space="preserve">The </w:t>
      </w:r>
      <w:r w:rsidR="00CC462D">
        <w:rPr>
          <w:b/>
          <w:lang w:eastAsia="zh-CN"/>
        </w:rPr>
        <w:t xml:space="preserve">REs of the subset for </w:t>
      </w:r>
      <w:r w:rsidR="00767DA2" w:rsidRPr="00D82A85">
        <w:rPr>
          <w:b/>
          <w:lang w:eastAsia="zh-CN"/>
        </w:rPr>
        <w:t xml:space="preserve">actual used HARQ-ACK REs is selected from the </w:t>
      </w:r>
      <w:r w:rsidR="007B5C02" w:rsidRPr="00D82A85">
        <w:rPr>
          <w:b/>
        </w:rPr>
        <w:t>q</w:t>
      </w:r>
      <w:r w:rsidR="007B5C02" w:rsidRPr="00D82A85">
        <w:rPr>
          <w:b/>
          <w:i/>
          <w:vertAlign w:val="subscript"/>
        </w:rPr>
        <w:t>k</w:t>
      </w:r>
      <w:r w:rsidR="007B5C02" w:rsidRPr="00D82A85">
        <w:rPr>
          <w:b/>
          <w:lang w:eastAsia="zh-CN"/>
        </w:rPr>
        <w:t xml:space="preserve"> </w:t>
      </w:r>
      <w:r w:rsidR="00767DA2" w:rsidRPr="00D82A85">
        <w:rPr>
          <w:b/>
          <w:lang w:eastAsia="zh-CN"/>
        </w:rPr>
        <w:t>reserved</w:t>
      </w:r>
      <w:r w:rsidR="007B5C02" w:rsidRPr="00D82A85">
        <w:rPr>
          <w:b/>
          <w:lang w:eastAsia="zh-CN"/>
        </w:rPr>
        <w:t xml:space="preserve"> REs, where</w:t>
      </w:r>
      <w:r w:rsidR="00767DA2" w:rsidRPr="00D82A85">
        <w:rPr>
          <w:b/>
          <w:lang w:eastAsia="zh-CN"/>
        </w:rPr>
        <w:t xml:space="preserve"> </w:t>
      </w:r>
      <w:r w:rsidR="00767DA2" w:rsidRPr="00D82A85">
        <w:rPr>
          <w:b/>
        </w:rPr>
        <w:t>{q</w:t>
      </w:r>
      <w:r w:rsidR="00767DA2" w:rsidRPr="00D82A85">
        <w:rPr>
          <w:b/>
          <w:i/>
          <w:vertAlign w:val="subscript"/>
        </w:rPr>
        <w:t>k</w:t>
      </w:r>
      <w:r w:rsidR="00767DA2" w:rsidRPr="00D82A85">
        <w:rPr>
          <w:b/>
        </w:rPr>
        <w:t xml:space="preserve">, </w:t>
      </w:r>
      <w:r w:rsidR="00767DA2" w:rsidRPr="00D82A85">
        <w:rPr>
          <w:b/>
          <w:i/>
        </w:rPr>
        <w:t xml:space="preserve">k </w:t>
      </w:r>
      <w:r w:rsidR="00767DA2" w:rsidRPr="00D82A85">
        <w:rPr>
          <w:b/>
        </w:rPr>
        <w:t xml:space="preserve">= 0,1,2,…N_actual_RE –1}, </w:t>
      </w:r>
      <w:r w:rsidR="007B5C02" w:rsidRPr="00D82A85">
        <w:rPr>
          <w:b/>
        </w:rPr>
        <w:t>and</w:t>
      </w:r>
      <w:r w:rsidR="00767DA2" w:rsidRPr="00D82A85">
        <w:rPr>
          <w:b/>
        </w:rPr>
        <w:t xml:space="preserve"> q</w:t>
      </w:r>
      <w:r w:rsidR="00767DA2" w:rsidRPr="00D82A85">
        <w:rPr>
          <w:b/>
          <w:i/>
          <w:vertAlign w:val="subscript"/>
        </w:rPr>
        <w:t>k</w:t>
      </w:r>
      <w:r w:rsidR="00767DA2" w:rsidRPr="00D82A85">
        <w:rPr>
          <w:b/>
          <w:i/>
        </w:rPr>
        <w:t>=floor</w:t>
      </w:r>
      <w:r w:rsidR="00767DA2" w:rsidRPr="00D82A85">
        <w:rPr>
          <w:b/>
        </w:rPr>
        <w:t>(</w:t>
      </w:r>
      <w:r w:rsidR="007B5C02" w:rsidRPr="00D82A85">
        <w:rPr>
          <w:b/>
        </w:rPr>
        <w:t xml:space="preserve">the </w:t>
      </w:r>
      <w:r w:rsidR="00767DA2" w:rsidRPr="00D82A85">
        <w:rPr>
          <w:b/>
        </w:rPr>
        <w:t>number of reserved REs</w:t>
      </w:r>
      <w:r w:rsidR="007B5C02" w:rsidRPr="00D82A85">
        <w:rPr>
          <w:b/>
        </w:rPr>
        <w:t>/ the number of actual used REs * k)</w:t>
      </w:r>
    </w:p>
    <w:p w14:paraId="195EF01F" w14:textId="1D257B4B" w:rsidR="00CC0C22" w:rsidRDefault="005A6A29" w:rsidP="005A5843">
      <w:pPr>
        <w:pStyle w:val="2"/>
        <w:tabs>
          <w:tab w:val="left" w:pos="6157"/>
        </w:tabs>
        <w:ind w:left="567" w:hanging="567"/>
        <w:jc w:val="both"/>
        <w:rPr>
          <w:lang w:eastAsia="zh-CN"/>
        </w:rPr>
      </w:pPr>
      <w:r>
        <w:rPr>
          <w:lang w:eastAsia="zh-CN"/>
        </w:rPr>
        <w:t>2</w:t>
      </w:r>
      <w:r w:rsidR="00CC0C22">
        <w:rPr>
          <w:rFonts w:hint="eastAsia"/>
        </w:rPr>
        <w:t>.</w:t>
      </w:r>
      <w:r>
        <w:t>2</w:t>
      </w:r>
      <w:r w:rsidR="00CC0C22" w:rsidRPr="007E4347">
        <w:rPr>
          <w:rFonts w:hint="eastAsia"/>
        </w:rPr>
        <w:t xml:space="preserve"> </w:t>
      </w:r>
      <w:r w:rsidR="00555ED5">
        <w:rPr>
          <w:lang w:eastAsia="zh-CN"/>
        </w:rPr>
        <w:t xml:space="preserve">Indication of </w:t>
      </w:r>
      <w:r>
        <w:rPr>
          <w:lang w:eastAsia="zh-CN"/>
        </w:rPr>
        <w:t xml:space="preserve">A-CSI without </w:t>
      </w:r>
      <w:r w:rsidR="00555ED5">
        <w:rPr>
          <w:lang w:eastAsia="zh-CN"/>
        </w:rPr>
        <w:t>UL_SCH</w:t>
      </w:r>
      <w:r w:rsidR="005A5843">
        <w:rPr>
          <w:lang w:eastAsia="zh-CN"/>
        </w:rPr>
        <w:tab/>
      </w:r>
    </w:p>
    <w:p w14:paraId="2B294249" w14:textId="7E975731" w:rsidR="000B1893" w:rsidRDefault="000B1893" w:rsidP="00481BA3">
      <w:pPr>
        <w:jc w:val="both"/>
        <w:rPr>
          <w:lang w:val="en-GB" w:eastAsia="zh-CN"/>
        </w:rPr>
      </w:pPr>
      <w:r>
        <w:rPr>
          <w:lang w:val="en-GB" w:eastAsia="zh-CN"/>
        </w:rPr>
        <w:t xml:space="preserve">Indication of whether UL_SCH is together </w:t>
      </w:r>
      <w:r w:rsidR="0046234D">
        <w:rPr>
          <w:lang w:val="en-GB" w:eastAsia="zh-CN"/>
        </w:rPr>
        <w:t>included</w:t>
      </w:r>
      <w:r>
        <w:rPr>
          <w:lang w:val="en-GB" w:eastAsia="zh-CN"/>
        </w:rPr>
        <w:t xml:space="preserve"> in the PUSCH transmission with UCI is </w:t>
      </w:r>
      <w:r w:rsidR="0046234D">
        <w:rPr>
          <w:lang w:val="en-GB" w:eastAsia="zh-CN"/>
        </w:rPr>
        <w:t>necessary</w:t>
      </w:r>
      <w:r>
        <w:rPr>
          <w:lang w:val="en-GB" w:eastAsia="zh-CN"/>
        </w:rPr>
        <w:t>, otherwise some resources may be wasted if no UL</w:t>
      </w:r>
      <w:r w:rsidR="00B46734">
        <w:rPr>
          <w:lang w:val="en-GB" w:eastAsia="zh-CN"/>
        </w:rPr>
        <w:t>_SCH is ready. In LTE, if eNB</w:t>
      </w:r>
      <w:r>
        <w:rPr>
          <w:lang w:val="en-GB" w:eastAsia="zh-CN"/>
        </w:rPr>
        <w:t xml:space="preserve"> </w:t>
      </w:r>
      <w:r w:rsidR="0046234D">
        <w:rPr>
          <w:lang w:val="en-GB" w:eastAsia="zh-CN"/>
        </w:rPr>
        <w:t>indicated</w:t>
      </w:r>
      <w:r>
        <w:rPr>
          <w:lang w:val="en-GB" w:eastAsia="zh-CN"/>
        </w:rPr>
        <w:t xml:space="preserve"> a-CSI transmission and the number of PRB is up to 4, UE is not required to delivered</w:t>
      </w:r>
      <w:r w:rsidR="0046234D">
        <w:rPr>
          <w:lang w:val="en-GB" w:eastAsia="zh-CN"/>
        </w:rPr>
        <w:t xml:space="preserve"> </w:t>
      </w:r>
      <w:r>
        <w:rPr>
          <w:lang w:val="en-GB" w:eastAsia="zh-CN"/>
        </w:rPr>
        <w:t xml:space="preserve">UL_SCH in the PUSCH transmission. However, the duration of the PUSCH can be dynamically changed in NR, therefore </w:t>
      </w:r>
      <w:r>
        <w:rPr>
          <w:rFonts w:hint="eastAsia"/>
          <w:lang w:val="en-GB" w:eastAsia="zh-CN"/>
        </w:rPr>
        <w:t xml:space="preserve">using the number of PRBs is not </w:t>
      </w:r>
      <w:r>
        <w:rPr>
          <w:lang w:val="en-GB" w:eastAsia="zh-CN"/>
        </w:rPr>
        <w:t>appropriate for NR.</w:t>
      </w:r>
      <w:r w:rsidR="00D039B7">
        <w:rPr>
          <w:lang w:val="en-GB" w:eastAsia="zh-CN"/>
        </w:rPr>
        <w:t xml:space="preserve"> Some proposals are pro</w:t>
      </w:r>
      <w:r w:rsidR="00434ADD">
        <w:rPr>
          <w:lang w:val="en-GB" w:eastAsia="zh-CN"/>
        </w:rPr>
        <w:t>po</w:t>
      </w:r>
      <w:r w:rsidR="00D039B7">
        <w:rPr>
          <w:lang w:val="en-GB" w:eastAsia="zh-CN"/>
        </w:rPr>
        <w:t>sed as follows,</w:t>
      </w:r>
    </w:p>
    <w:p w14:paraId="4CE67F3E" w14:textId="268619DB" w:rsidR="00D039B7" w:rsidRPr="006765AE" w:rsidRDefault="00D039B7" w:rsidP="00481BA3">
      <w:pPr>
        <w:jc w:val="both"/>
        <w:rPr>
          <w:u w:val="single"/>
          <w:lang w:val="en-GB" w:eastAsia="zh-CN"/>
        </w:rPr>
      </w:pPr>
      <w:r w:rsidRPr="006765AE">
        <w:rPr>
          <w:u w:val="single"/>
          <w:lang w:val="en-GB" w:eastAsia="zh-CN"/>
        </w:rPr>
        <w:t xml:space="preserve">Option </w:t>
      </w:r>
      <w:r w:rsidR="005A5843">
        <w:rPr>
          <w:u w:val="single"/>
          <w:lang w:val="en-GB" w:eastAsia="zh-CN"/>
        </w:rPr>
        <w:t>1</w:t>
      </w:r>
      <w:r w:rsidRPr="006765AE">
        <w:rPr>
          <w:u w:val="single"/>
          <w:lang w:val="en-GB" w:eastAsia="zh-CN"/>
        </w:rPr>
        <w:t>: Reuse NDI/RV/MCS fields</w:t>
      </w:r>
    </w:p>
    <w:p w14:paraId="5365A8EC" w14:textId="725F52F3" w:rsidR="00D039B7" w:rsidRDefault="00D039B7" w:rsidP="00481BA3">
      <w:pPr>
        <w:jc w:val="both"/>
        <w:rPr>
          <w:lang w:val="en-GB" w:eastAsia="zh-CN"/>
        </w:rPr>
      </w:pPr>
      <w:r>
        <w:rPr>
          <w:lang w:val="en-GB" w:eastAsia="zh-CN"/>
        </w:rPr>
        <w:t xml:space="preserve">This option </w:t>
      </w:r>
      <w:r>
        <w:t>reuse the NDI, RV and MCS fields to trigger CSI</w:t>
      </w:r>
      <w:r w:rsidRPr="00E318DB">
        <w:rPr>
          <w:rFonts w:hint="eastAsia"/>
          <w:lang w:eastAsia="zh-CN"/>
        </w:rPr>
        <w:t xml:space="preserve"> on</w:t>
      </w:r>
      <w:r>
        <w:t xml:space="preserve"> PUSCH</w:t>
      </w:r>
      <w:r w:rsidRPr="00E318DB">
        <w:rPr>
          <w:rFonts w:hint="eastAsia"/>
          <w:lang w:eastAsia="zh-CN"/>
        </w:rPr>
        <w:t xml:space="preserve"> without UL-SCH data</w:t>
      </w:r>
      <w:r>
        <w:t xml:space="preserve">. </w:t>
      </w:r>
      <w:r>
        <w:rPr>
          <w:rFonts w:hint="eastAsia"/>
          <w:lang w:eastAsia="zh-CN"/>
        </w:rPr>
        <w:t xml:space="preserve">By this option, </w:t>
      </w:r>
      <w:r w:rsidRPr="00C765BC">
        <w:rPr>
          <w:lang w:val="en-GB" w:eastAsia="zh-CN"/>
        </w:rPr>
        <w:t xml:space="preserve">NDI bit is toggled compared to the previous transmission for the same HARQ process and RV is set to 0. Then this can be combined with </w:t>
      </w:r>
      <w:r>
        <w:rPr>
          <w:rFonts w:hint="eastAsia"/>
          <w:lang w:val="en-GB" w:eastAsia="zh-CN"/>
        </w:rPr>
        <w:t>I</w:t>
      </w:r>
      <w:r w:rsidRPr="00D47C4F">
        <w:rPr>
          <w:rFonts w:hint="eastAsia"/>
          <w:vertAlign w:val="subscript"/>
          <w:lang w:val="en-GB" w:eastAsia="zh-CN"/>
        </w:rPr>
        <w:t>MCS</w:t>
      </w:r>
      <w:r w:rsidRPr="00C765BC">
        <w:rPr>
          <w:lang w:val="en-GB" w:eastAsia="zh-CN"/>
        </w:rPr>
        <w:t xml:space="preserve"> = </w:t>
      </w:r>
      <w:r>
        <w:rPr>
          <w:lang w:val="en-GB" w:eastAsia="zh-CN"/>
        </w:rPr>
        <w:t>{[28</w:t>
      </w:r>
      <w:r>
        <w:rPr>
          <w:rFonts w:hint="eastAsia"/>
          <w:lang w:val="en-GB" w:eastAsia="zh-CN"/>
        </w:rPr>
        <w:t>]</w:t>
      </w:r>
      <w:r>
        <w:rPr>
          <w:lang w:val="en-GB" w:eastAsia="zh-CN"/>
        </w:rPr>
        <w:t>, 29, 30, 31</w:t>
      </w:r>
      <w:r w:rsidRPr="00C765BC">
        <w:rPr>
          <w:lang w:val="en-GB" w:eastAsia="zh-CN"/>
        </w:rPr>
        <w:t xml:space="preserve">} indicating </w:t>
      </w:r>
      <w:r>
        <w:rPr>
          <w:rFonts w:hint="eastAsia"/>
          <w:lang w:val="en-GB" w:eastAsia="zh-CN"/>
        </w:rPr>
        <w:t xml:space="preserve">the </w:t>
      </w:r>
      <w:r w:rsidRPr="00C765BC">
        <w:rPr>
          <w:lang w:val="en-GB" w:eastAsia="zh-CN"/>
        </w:rPr>
        <w:t xml:space="preserve">modulation </w:t>
      </w:r>
      <w:r>
        <w:t>order for CSI</w:t>
      </w:r>
      <w:r w:rsidRPr="00E318DB">
        <w:rPr>
          <w:rFonts w:hint="eastAsia"/>
          <w:lang w:eastAsia="zh-CN"/>
        </w:rPr>
        <w:t xml:space="preserve"> on</w:t>
      </w:r>
      <w:r>
        <w:t xml:space="preserve"> PUSCH </w:t>
      </w:r>
      <w:r w:rsidRPr="00E318DB">
        <w:rPr>
          <w:rFonts w:hint="eastAsia"/>
          <w:lang w:eastAsia="zh-CN"/>
        </w:rPr>
        <w:t xml:space="preserve">without UL-SCH data </w:t>
      </w:r>
      <w:r>
        <w:t xml:space="preserve">is </w:t>
      </w:r>
      <w:r w:rsidRPr="00C765BC">
        <w:rPr>
          <w:lang w:val="en-GB" w:eastAsia="zh-CN"/>
        </w:rPr>
        <w:t>QPSK, 16QAM, 64QAM and [256QAM] (if PUSCH can support 256QAM).</w:t>
      </w:r>
    </w:p>
    <w:p w14:paraId="4DFE3707" w14:textId="121BEF59" w:rsidR="00D039B7" w:rsidRDefault="00D039B7" w:rsidP="00481BA3">
      <w:pPr>
        <w:jc w:val="both"/>
        <w:rPr>
          <w:lang w:val="en-GB" w:eastAsia="zh-CN"/>
        </w:rPr>
      </w:pPr>
      <w:r>
        <w:rPr>
          <w:lang w:val="en-GB" w:eastAsia="zh-CN"/>
        </w:rPr>
        <w:t xml:space="preserve">However, both in NR and LTE, UE shall flush the buffer according to NDI toggle. By reusing </w:t>
      </w:r>
      <w:r w:rsidRPr="00D039B7">
        <w:rPr>
          <w:lang w:val="en-GB" w:eastAsia="zh-CN"/>
        </w:rPr>
        <w:t>NDI/RV/MCS fields</w:t>
      </w:r>
      <w:r>
        <w:rPr>
          <w:lang w:val="en-GB" w:eastAsia="zh-CN"/>
        </w:rPr>
        <w:t xml:space="preserve">, </w:t>
      </w:r>
      <w:r w:rsidR="0076095C">
        <w:rPr>
          <w:lang w:val="en-GB" w:eastAsia="zh-CN"/>
        </w:rPr>
        <w:t>gNB cannot indicate UE to flush buffer with DCI scheduling a-CSI without UL_SCH.</w:t>
      </w:r>
    </w:p>
    <w:p w14:paraId="6BBA7C64" w14:textId="46BE3C5C" w:rsidR="00434ADD" w:rsidRPr="006765AE" w:rsidRDefault="00434ADD" w:rsidP="00481BA3">
      <w:pPr>
        <w:jc w:val="both"/>
        <w:rPr>
          <w:u w:val="single"/>
          <w:lang w:val="en-GB" w:eastAsia="zh-CN"/>
        </w:rPr>
      </w:pPr>
      <w:r w:rsidRPr="006765AE">
        <w:rPr>
          <w:u w:val="single"/>
          <w:lang w:val="en-GB" w:eastAsia="zh-CN"/>
        </w:rPr>
        <w:t xml:space="preserve">Option </w:t>
      </w:r>
      <w:r w:rsidR="005A5843">
        <w:rPr>
          <w:u w:val="single"/>
          <w:lang w:val="en-GB" w:eastAsia="zh-CN"/>
        </w:rPr>
        <w:t>2</w:t>
      </w:r>
      <w:r w:rsidRPr="006765AE">
        <w:rPr>
          <w:u w:val="single"/>
          <w:lang w:val="en-GB" w:eastAsia="zh-CN"/>
        </w:rPr>
        <w:t xml:space="preserve">: </w:t>
      </w:r>
      <w:r w:rsidR="007E0991" w:rsidRPr="006765AE">
        <w:rPr>
          <w:u w:val="single"/>
          <w:lang w:val="en-GB" w:eastAsia="zh-CN"/>
        </w:rPr>
        <w:t>indicates</w:t>
      </w:r>
      <w:r w:rsidRPr="006765AE">
        <w:rPr>
          <w:u w:val="single"/>
          <w:lang w:val="en-GB" w:eastAsia="zh-CN"/>
        </w:rPr>
        <w:t xml:space="preserve"> </w:t>
      </w:r>
      <w:r w:rsidR="005A6A29">
        <w:rPr>
          <w:u w:val="single"/>
          <w:lang w:val="en-GB" w:eastAsia="zh-CN"/>
        </w:rPr>
        <w:t>A</w:t>
      </w:r>
      <w:r w:rsidRPr="006765AE">
        <w:rPr>
          <w:u w:val="single"/>
          <w:lang w:val="en-GB" w:eastAsia="zh-CN"/>
        </w:rPr>
        <w:t>-CSI transmission without UL_SCH according to the number of PRB and the number of OFDM symbols</w:t>
      </w:r>
    </w:p>
    <w:p w14:paraId="5AE87282" w14:textId="5AF21010" w:rsidR="00434ADD" w:rsidRDefault="00434ADD" w:rsidP="00481BA3">
      <w:pPr>
        <w:jc w:val="both"/>
        <w:rPr>
          <w:lang w:val="en-GB" w:eastAsia="zh-CN"/>
        </w:rPr>
      </w:pPr>
      <w:r>
        <w:rPr>
          <w:rFonts w:hint="eastAsia"/>
          <w:lang w:val="en-GB" w:eastAsia="zh-CN"/>
        </w:rPr>
        <w:t xml:space="preserve">Similar to LTE mechanism, if the </w:t>
      </w:r>
      <w:r>
        <w:rPr>
          <w:lang w:val="en-GB" w:eastAsia="zh-CN"/>
        </w:rPr>
        <w:t xml:space="preserve">time-frequency </w:t>
      </w:r>
      <w:r>
        <w:rPr>
          <w:rFonts w:hint="eastAsia"/>
          <w:lang w:val="en-GB" w:eastAsia="zh-CN"/>
        </w:rPr>
        <w:t>resources</w:t>
      </w:r>
      <w:r>
        <w:rPr>
          <w:lang w:val="en-GB" w:eastAsia="zh-CN"/>
        </w:rPr>
        <w:t xml:space="preserve"> for PUSCH is very limited when a-CSI is triggered, UE reports the a-CSI without UL_SCH. However, the duration of the PUSCH can be dynamically changed in NR, therefore </w:t>
      </w:r>
      <w:r>
        <w:rPr>
          <w:rFonts w:hint="eastAsia"/>
          <w:lang w:val="en-GB" w:eastAsia="zh-CN"/>
        </w:rPr>
        <w:t xml:space="preserve">using </w:t>
      </w:r>
      <w:r>
        <w:rPr>
          <w:lang w:val="en-GB" w:eastAsia="zh-CN"/>
        </w:rPr>
        <w:t>only</w:t>
      </w:r>
      <w:r>
        <w:rPr>
          <w:rFonts w:hint="eastAsia"/>
          <w:lang w:val="en-GB" w:eastAsia="zh-CN"/>
        </w:rPr>
        <w:t xml:space="preserve"> number of PRBs is not </w:t>
      </w:r>
      <w:r>
        <w:rPr>
          <w:lang w:val="en-GB" w:eastAsia="zh-CN"/>
        </w:rPr>
        <w:t>appropriate for NR. This can be optimized by also considering the number</w:t>
      </w:r>
      <w:r w:rsidR="0046234D">
        <w:rPr>
          <w:lang w:val="en-GB" w:eastAsia="zh-CN"/>
        </w:rPr>
        <w:t xml:space="preserve"> </w:t>
      </w:r>
      <w:r>
        <w:rPr>
          <w:lang w:val="en-GB" w:eastAsia="zh-CN"/>
        </w:rPr>
        <w:t>of OFDM symbols for PUSCH transmission as well.</w:t>
      </w:r>
      <w:r w:rsidR="0076095C">
        <w:rPr>
          <w:lang w:val="en-GB" w:eastAsia="zh-CN"/>
        </w:rPr>
        <w:t xml:space="preserve"> </w:t>
      </w:r>
    </w:p>
    <w:p w14:paraId="101E4C12" w14:textId="7757DB10" w:rsidR="005A5843" w:rsidRPr="006765AE" w:rsidRDefault="005A5843" w:rsidP="005A5843">
      <w:pPr>
        <w:jc w:val="both"/>
        <w:rPr>
          <w:u w:val="single"/>
          <w:lang w:val="en-GB" w:eastAsia="zh-CN"/>
        </w:rPr>
      </w:pPr>
      <w:r w:rsidRPr="006765AE">
        <w:rPr>
          <w:u w:val="single"/>
          <w:lang w:val="en-GB" w:eastAsia="zh-CN"/>
        </w:rPr>
        <w:t xml:space="preserve">Option </w:t>
      </w:r>
      <w:r>
        <w:rPr>
          <w:u w:val="single"/>
          <w:lang w:val="en-GB" w:eastAsia="zh-CN"/>
        </w:rPr>
        <w:t>3</w:t>
      </w:r>
      <w:r w:rsidRPr="006765AE">
        <w:rPr>
          <w:u w:val="single"/>
          <w:lang w:val="en-GB" w:eastAsia="zh-CN"/>
        </w:rPr>
        <w:t>: add 1-bit to indicate a-CSI without UL_SCH</w:t>
      </w:r>
    </w:p>
    <w:p w14:paraId="01074CEA" w14:textId="5BA58B07" w:rsidR="005A5843" w:rsidRPr="005A6A29" w:rsidRDefault="005A5843" w:rsidP="00481BA3">
      <w:pPr>
        <w:jc w:val="both"/>
        <w:rPr>
          <w:lang w:val="en-GB" w:eastAsia="zh-CN"/>
        </w:rPr>
      </w:pPr>
      <w:r>
        <w:rPr>
          <w:lang w:val="en-GB" w:eastAsia="zh-CN"/>
        </w:rPr>
        <w:lastRenderedPageBreak/>
        <w:t>F</w:t>
      </w:r>
      <w:r>
        <w:rPr>
          <w:rFonts w:hint="eastAsia"/>
          <w:lang w:val="en-GB" w:eastAsia="zh-CN"/>
        </w:rPr>
        <w:t xml:space="preserve">or </w:t>
      </w:r>
      <w:r>
        <w:rPr>
          <w:lang w:val="en-GB" w:eastAsia="zh-CN"/>
        </w:rPr>
        <w:t xml:space="preserve">this option, additional 1-bit is added to indicate a-CSI without UL-SCH. It’s the simplest and </w:t>
      </w:r>
      <w:r w:rsidRPr="005A5843">
        <w:rPr>
          <w:lang w:val="en-GB" w:eastAsia="zh-CN"/>
        </w:rPr>
        <w:t>clearest</w:t>
      </w:r>
      <w:r>
        <w:rPr>
          <w:lang w:val="en-GB" w:eastAsia="zh-CN"/>
        </w:rPr>
        <w:t xml:space="preserve"> option. It has no the drawback of NDI toggle </w:t>
      </w:r>
      <w:r w:rsidR="005A6A29">
        <w:rPr>
          <w:lang w:val="en-GB" w:eastAsia="zh-CN"/>
        </w:rPr>
        <w:t>n</w:t>
      </w:r>
      <w:r>
        <w:rPr>
          <w:lang w:val="en-GB" w:eastAsia="zh-CN"/>
        </w:rPr>
        <w:t>or HARQ process reserved. In addition, all MCS values can be used rather th</w:t>
      </w:r>
      <w:r w:rsidR="005A6A29">
        <w:rPr>
          <w:lang w:val="en-GB" w:eastAsia="zh-CN"/>
        </w:rPr>
        <w:t>an limited within in the set of</w:t>
      </w:r>
      <w:r w:rsidRPr="00C765BC">
        <w:rPr>
          <w:lang w:val="en-GB" w:eastAsia="zh-CN"/>
        </w:rPr>
        <w:t xml:space="preserve"> </w:t>
      </w:r>
      <w:r>
        <w:rPr>
          <w:lang w:val="en-GB" w:eastAsia="zh-CN"/>
        </w:rPr>
        <w:t>{[28</w:t>
      </w:r>
      <w:r>
        <w:rPr>
          <w:rFonts w:hint="eastAsia"/>
          <w:lang w:val="en-GB" w:eastAsia="zh-CN"/>
        </w:rPr>
        <w:t>]</w:t>
      </w:r>
      <w:r>
        <w:rPr>
          <w:lang w:val="en-GB" w:eastAsia="zh-CN"/>
        </w:rPr>
        <w:t>, 29, 30, 31</w:t>
      </w:r>
      <w:r w:rsidR="005A6A29">
        <w:rPr>
          <w:lang w:val="en-GB" w:eastAsia="zh-CN"/>
        </w:rPr>
        <w:t>} comparing with other options.</w:t>
      </w:r>
    </w:p>
    <w:p w14:paraId="6316A835" w14:textId="7317A599" w:rsidR="008C431E" w:rsidRPr="005A5843" w:rsidRDefault="008C431E" w:rsidP="005A5843">
      <w:pPr>
        <w:jc w:val="both"/>
        <w:rPr>
          <w:b/>
          <w:lang w:val="en-GB"/>
        </w:rPr>
      </w:pPr>
      <w:r w:rsidRPr="006765AE">
        <w:rPr>
          <w:b/>
          <w:lang w:val="en-GB" w:eastAsia="zh-CN"/>
        </w:rPr>
        <w:t xml:space="preserve">Proposal </w:t>
      </w:r>
      <w:r w:rsidR="005A5843">
        <w:rPr>
          <w:b/>
          <w:lang w:val="en-GB" w:eastAsia="zh-CN"/>
        </w:rPr>
        <w:t>3</w:t>
      </w:r>
      <w:r w:rsidRPr="006765AE">
        <w:rPr>
          <w:b/>
          <w:lang w:val="en-GB" w:eastAsia="zh-CN"/>
        </w:rPr>
        <w:t xml:space="preserve">: </w:t>
      </w:r>
      <w:r w:rsidR="005A5843">
        <w:rPr>
          <w:b/>
          <w:lang w:val="en-GB"/>
        </w:rPr>
        <w:t>A</w:t>
      </w:r>
      <w:r w:rsidRPr="005A5843">
        <w:rPr>
          <w:b/>
          <w:lang w:val="en-GB"/>
        </w:rPr>
        <w:t>dd 1-bit in DCI to indicate a-CSI without UL-SCH.</w:t>
      </w:r>
    </w:p>
    <w:p w14:paraId="4E89FD94" w14:textId="77777777" w:rsidR="00060AB8" w:rsidRPr="005A5843" w:rsidRDefault="00060AB8" w:rsidP="00060AB8">
      <w:pPr>
        <w:rPr>
          <w:b/>
          <w:lang w:val="en-GB"/>
        </w:rPr>
      </w:pPr>
    </w:p>
    <w:p w14:paraId="396693D8" w14:textId="58157B92" w:rsidR="00060AB8" w:rsidRDefault="005A6A29" w:rsidP="001B292E">
      <w:pPr>
        <w:pStyle w:val="1"/>
        <w:tabs>
          <w:tab w:val="num" w:pos="425"/>
        </w:tabs>
        <w:ind w:left="425" w:hanging="425"/>
        <w:jc w:val="both"/>
        <w:rPr>
          <w:b/>
        </w:rPr>
      </w:pPr>
      <w:r>
        <w:rPr>
          <w:b/>
        </w:rPr>
        <w:t>3</w:t>
      </w:r>
      <w:r w:rsidR="00060AB8">
        <w:rPr>
          <w:b/>
        </w:rPr>
        <w:t xml:space="preserve">. </w:t>
      </w:r>
      <w:r w:rsidR="00060AB8" w:rsidRPr="00060AB8">
        <w:rPr>
          <w:b/>
        </w:rPr>
        <w:t>Collision between long PUCCH repetitions and other transmission</w:t>
      </w:r>
    </w:p>
    <w:p w14:paraId="447DE9C5" w14:textId="77777777" w:rsidR="00060AB8" w:rsidRPr="000D0F54" w:rsidRDefault="00060AB8" w:rsidP="00060AB8">
      <w:pPr>
        <w:pStyle w:val="ac"/>
        <w:spacing w:after="0"/>
        <w:rPr>
          <w:b/>
          <w:u w:val="single"/>
          <w:lang w:eastAsia="zh-CN"/>
        </w:rPr>
      </w:pPr>
      <w:r w:rsidRPr="000D0F54">
        <w:rPr>
          <w:b/>
          <w:u w:val="single"/>
          <w:lang w:eastAsia="zh-CN"/>
        </w:rPr>
        <w:t>Partial overlapping of single-slot PUCCH and multi-slot PUSCH with different start symbols</w:t>
      </w:r>
    </w:p>
    <w:p w14:paraId="2D7DF56C" w14:textId="77777777" w:rsidR="00060AB8" w:rsidRDefault="00060AB8" w:rsidP="00060AB8">
      <w:pPr>
        <w:pStyle w:val="ac"/>
        <w:spacing w:before="120"/>
        <w:rPr>
          <w:lang w:eastAsia="zh-CN"/>
        </w:rPr>
      </w:pPr>
      <w:r>
        <w:rPr>
          <w:rFonts w:hint="eastAsia"/>
          <w:lang w:eastAsia="zh-CN"/>
        </w:rPr>
        <w:t>Regarding</w:t>
      </w:r>
      <w:r>
        <w:rPr>
          <w:lang w:eastAsia="zh-CN"/>
        </w:rPr>
        <w:t xml:space="preserve"> overlapping of PUCCH and PUSCH, some agreements were achieved at last meeting as following</w:t>
      </w:r>
      <w:r>
        <w:rPr>
          <w:rFonts w:hint="eastAsia"/>
          <w:lang w:eastAsia="zh-CN"/>
        </w:rPr>
        <w:t>:</w:t>
      </w:r>
    </w:p>
    <w:p w14:paraId="543CF551" w14:textId="77777777" w:rsidR="00060AB8" w:rsidRPr="000D0F54" w:rsidRDefault="00060AB8" w:rsidP="00060AB8">
      <w:pPr>
        <w:rPr>
          <w:lang w:eastAsia="x-none"/>
        </w:rPr>
      </w:pPr>
      <w:r w:rsidRPr="000D0F54">
        <w:rPr>
          <w:highlight w:val="green"/>
          <w:lang w:eastAsia="x-none"/>
        </w:rPr>
        <w:t>Agreements</w:t>
      </w:r>
      <w:r w:rsidRPr="000D0F54">
        <w:rPr>
          <w:lang w:eastAsia="x-none"/>
        </w:rPr>
        <w:t>:</w:t>
      </w:r>
    </w:p>
    <w:p w14:paraId="419C1066" w14:textId="77777777" w:rsidR="00060AB8" w:rsidRPr="000D0F54" w:rsidRDefault="00060AB8" w:rsidP="001B292E">
      <w:pPr>
        <w:numPr>
          <w:ilvl w:val="0"/>
          <w:numId w:val="14"/>
        </w:numPr>
        <w:overflowPunct/>
        <w:autoSpaceDE/>
        <w:autoSpaceDN/>
        <w:adjustRightInd/>
        <w:spacing w:after="0"/>
        <w:jc w:val="both"/>
        <w:textAlignment w:val="auto"/>
      </w:pPr>
      <w:r w:rsidRPr="000D0F54">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1B2DE915" w14:textId="77777777" w:rsidR="00060AB8" w:rsidRPr="000D0F54" w:rsidRDefault="00060AB8" w:rsidP="001B292E">
      <w:pPr>
        <w:pStyle w:val="af7"/>
        <w:widowControl/>
        <w:numPr>
          <w:ilvl w:val="0"/>
          <w:numId w:val="13"/>
        </w:numPr>
        <w:ind w:firstLineChars="0"/>
        <w:rPr>
          <w:rFonts w:ascii="Times New Roman" w:hAnsi="Times New Roman"/>
          <w:sz w:val="20"/>
          <w:szCs w:val="20"/>
        </w:rPr>
      </w:pPr>
      <w:r w:rsidRPr="000D0F54">
        <w:rPr>
          <w:rFonts w:ascii="Times New Roman" w:hAnsi="Times New Roman"/>
          <w:sz w:val="20"/>
          <w:szCs w:val="20"/>
        </w:rPr>
        <w:t>FFS: overlap for multiple slot transmissions.</w:t>
      </w:r>
    </w:p>
    <w:p w14:paraId="4B537DCE" w14:textId="77777777" w:rsidR="00060AB8" w:rsidRPr="000D0F54" w:rsidRDefault="00060AB8" w:rsidP="00060AB8">
      <w:pPr>
        <w:rPr>
          <w:lang w:eastAsia="x-none"/>
        </w:rPr>
      </w:pPr>
      <w:r w:rsidRPr="000D0F54">
        <w:rPr>
          <w:highlight w:val="green"/>
          <w:lang w:eastAsia="x-none"/>
        </w:rPr>
        <w:t>Agreements</w:t>
      </w:r>
      <w:r w:rsidRPr="000D0F54">
        <w:rPr>
          <w:lang w:eastAsia="x-none"/>
        </w:rPr>
        <w:t>:</w:t>
      </w:r>
    </w:p>
    <w:p w14:paraId="5D0E23FF" w14:textId="77777777" w:rsidR="00060AB8" w:rsidRPr="00F01529" w:rsidRDefault="00060AB8" w:rsidP="00060AB8">
      <w:pPr>
        <w:numPr>
          <w:ilvl w:val="0"/>
          <w:numId w:val="14"/>
        </w:numPr>
        <w:overflowPunct/>
        <w:autoSpaceDE/>
        <w:autoSpaceDN/>
        <w:adjustRightInd/>
        <w:spacing w:after="0"/>
        <w:jc w:val="both"/>
        <w:textAlignment w:val="auto"/>
      </w:pPr>
      <w:r w:rsidRPr="000D0F54">
        <w:t xml:space="preserve">In case a single slot PUCCH overlap with a multi-slot PUSCH transmission </w:t>
      </w:r>
    </w:p>
    <w:p w14:paraId="0287D784" w14:textId="77777777" w:rsidR="00060AB8" w:rsidRPr="000D0F54" w:rsidRDefault="00060AB8" w:rsidP="00060AB8">
      <w:pPr>
        <w:numPr>
          <w:ilvl w:val="1"/>
          <w:numId w:val="14"/>
        </w:numPr>
        <w:overflowPunct/>
        <w:autoSpaceDE/>
        <w:autoSpaceDN/>
        <w:adjustRightInd/>
        <w:spacing w:after="0"/>
        <w:jc w:val="both"/>
        <w:textAlignment w:val="auto"/>
      </w:pPr>
      <w:r w:rsidRPr="000D0F54">
        <w:t>If the starting symbol of PUCCH and PUSCH are aligned in a slot, piggyback UCI on PUSCH in that slot using the same multiplexing rules defined in 38.212 for fully overlapped PUCCH and PUSCH and drop PUCCH transmission</w:t>
      </w:r>
    </w:p>
    <w:p w14:paraId="30638951" w14:textId="77777777" w:rsidR="00060AB8" w:rsidRDefault="00060AB8" w:rsidP="00060AB8">
      <w:pPr>
        <w:ind w:left="1440"/>
        <w:jc w:val="both"/>
      </w:pPr>
    </w:p>
    <w:p w14:paraId="7597C244" w14:textId="77777777" w:rsidR="00060AB8" w:rsidRDefault="00060AB8" w:rsidP="001B292E">
      <w:pPr>
        <w:jc w:val="both"/>
      </w:pPr>
      <w:r>
        <w:t>In case a single slot PUCCH overlap with multi-slot PUSCH transmission,</w:t>
      </w:r>
      <w:r w:rsidRPr="00BA1621">
        <w:t xml:space="preserve"> </w:t>
      </w:r>
      <w:r>
        <w:t>t</w:t>
      </w:r>
      <w:r w:rsidRPr="00BA1621">
        <w:t xml:space="preserve">here was an intense offline discussion specifically </w:t>
      </w:r>
      <w:r>
        <w:t>for</w:t>
      </w:r>
      <w:r w:rsidRPr="00BA1621">
        <w:t xml:space="preserve"> PUCCH and PUSCH have different starting symbols.</w:t>
      </w:r>
    </w:p>
    <w:p w14:paraId="5A049360" w14:textId="77777777" w:rsidR="00060AB8" w:rsidRPr="000D0F54" w:rsidRDefault="00060AB8" w:rsidP="001B292E">
      <w:pPr>
        <w:jc w:val="both"/>
        <w:rPr>
          <w:rFonts w:eastAsiaTheme="minorEastAsia"/>
          <w:lang w:eastAsia="zh-CN"/>
        </w:rPr>
      </w:pPr>
      <w:r>
        <w:rPr>
          <w:rFonts w:eastAsiaTheme="minorEastAsia"/>
          <w:lang w:eastAsia="zh-CN"/>
        </w:rPr>
        <w:t>Some companies claimed that the processing timeline is important, i.e., the ongoing transmission is not expected to be interrupted/cancelled. Base</w:t>
      </w:r>
      <w:r w:rsidRPr="000D0F54">
        <w:rPr>
          <w:rFonts w:eastAsiaTheme="minorEastAsia"/>
          <w:lang w:eastAsia="zh-CN"/>
        </w:rPr>
        <w:t xml:space="preserve">d on such principle, it is expected that </w:t>
      </w:r>
      <w:r w:rsidRPr="000D0F54">
        <w:rPr>
          <w:lang w:eastAsia="zh-CN"/>
        </w:rPr>
        <w:t>earlier transmission has higher priority than late transmission</w:t>
      </w:r>
      <w:r>
        <w:rPr>
          <w:lang w:eastAsia="zh-CN"/>
        </w:rPr>
        <w:t xml:space="preserve">. Therefore, if starting symbol of PUCCH is earlier than PUSCH, PUSCH should be cancelled or postponed. If PUSCH is cancelled, then the performance of multi-slot PUSCH is impacted. If PUSCH is postponed, then further rules need to be defined, e.g., what if the postponed PUSCH collided with another PUCCH/PUSCH. </w:t>
      </w:r>
    </w:p>
    <w:p w14:paraId="7C96C0A2" w14:textId="77777777" w:rsidR="00060AB8" w:rsidRDefault="00060AB8" w:rsidP="001B292E">
      <w:pPr>
        <w:jc w:val="both"/>
      </w:pPr>
      <w:r>
        <w:t>Therefore, c</w:t>
      </w:r>
      <w:r w:rsidRPr="00BA1621">
        <w:t>onsidering the limited timeline for NR Release 15,</w:t>
      </w:r>
      <w:r>
        <w:t xml:space="preserve"> it is preferred that UE is not expected to be scheduled </w:t>
      </w:r>
      <w:r w:rsidRPr="004A0917">
        <w:t>a single slot PUCCH overlap with a multi-slot PUSCH transmission</w:t>
      </w:r>
      <w:r>
        <w:t xml:space="preserve"> with different starting symbols.</w:t>
      </w:r>
    </w:p>
    <w:p w14:paraId="3E69033C" w14:textId="3A3A3BEA" w:rsidR="00060AB8" w:rsidRDefault="00060AB8" w:rsidP="001B292E">
      <w:pPr>
        <w:pStyle w:val="ab"/>
        <w:jc w:val="both"/>
        <w:rPr>
          <w:lang w:eastAsia="zh-CN"/>
        </w:rPr>
      </w:pPr>
      <w:r w:rsidRPr="00407D19">
        <w:t>Proposal</w:t>
      </w:r>
      <w:r>
        <w:t xml:space="preserve"> </w:t>
      </w:r>
      <w:r w:rsidR="005A5843">
        <w:t>4</w:t>
      </w:r>
      <w:r w:rsidRPr="00407D19">
        <w:t>:</w:t>
      </w:r>
      <w:r>
        <w:t xml:space="preserve"> it is proposed that UE is not expected to be scheduled </w:t>
      </w:r>
      <w:r w:rsidRPr="004A0917">
        <w:t>a single slot PUCCH overlap with a multi-slot PUSCH transmission</w:t>
      </w:r>
      <w:r>
        <w:t xml:space="preserve"> with different starting symbols.</w:t>
      </w:r>
      <w:r w:rsidRPr="00407D19">
        <w:rPr>
          <w:lang w:eastAsia="zh-CN"/>
        </w:rPr>
        <w:t xml:space="preserve"> </w:t>
      </w:r>
    </w:p>
    <w:p w14:paraId="5DADDC5A" w14:textId="77777777" w:rsidR="00060AB8" w:rsidRPr="000D0F54" w:rsidRDefault="00060AB8" w:rsidP="001B292E">
      <w:pPr>
        <w:jc w:val="both"/>
      </w:pPr>
    </w:p>
    <w:p w14:paraId="71EB5471" w14:textId="77777777" w:rsidR="00060AB8" w:rsidRPr="00A41F89" w:rsidRDefault="00060AB8" w:rsidP="001B292E">
      <w:pPr>
        <w:pStyle w:val="ac"/>
        <w:spacing w:before="120"/>
        <w:rPr>
          <w:lang w:eastAsia="zh-CN"/>
        </w:rPr>
      </w:pPr>
      <w:r>
        <w:rPr>
          <w:lang w:eastAsia="zh-CN"/>
        </w:rPr>
        <w:t>Besides, the collision between long PUCCH repetitions and other transmission need to be decided.</w:t>
      </w:r>
    </w:p>
    <w:p w14:paraId="6C135488" w14:textId="77777777" w:rsidR="00060AB8" w:rsidRPr="00D21973" w:rsidRDefault="00060AB8" w:rsidP="001B292E">
      <w:pPr>
        <w:pStyle w:val="ac"/>
        <w:spacing w:before="120"/>
        <w:rPr>
          <w:b/>
          <w:u w:val="single"/>
          <w:lang w:eastAsia="zh-CN"/>
        </w:rPr>
      </w:pPr>
      <w:r w:rsidRPr="00D21973">
        <w:rPr>
          <w:b/>
          <w:u w:val="single"/>
          <w:lang w:eastAsia="zh-CN"/>
        </w:rPr>
        <w:t>Collision with other transmission PUSCH or SRS</w:t>
      </w:r>
      <w:r w:rsidRPr="00D21973">
        <w:rPr>
          <w:b/>
          <w:u w:val="single"/>
        </w:rPr>
        <w:t xml:space="preserve"> </w:t>
      </w:r>
      <w:r w:rsidRPr="00D21973">
        <w:rPr>
          <w:b/>
          <w:u w:val="single"/>
          <w:lang w:eastAsia="zh-CN"/>
        </w:rPr>
        <w:t>during long PUCCH repetition transmission</w:t>
      </w:r>
    </w:p>
    <w:p w14:paraId="3C9ECB62" w14:textId="77777777" w:rsidR="00060AB8" w:rsidRDefault="00060AB8" w:rsidP="001B292E">
      <w:pPr>
        <w:pStyle w:val="ac"/>
        <w:spacing w:before="120"/>
        <w:rPr>
          <w:lang w:eastAsia="zh-CN"/>
        </w:rPr>
      </w:pPr>
      <w:r>
        <w:rPr>
          <w:lang w:eastAsia="zh-CN"/>
        </w:rPr>
        <w:t xml:space="preserve">In LTE, other uplink transmissions, such as SRS or PUSCH, are dropped during the transmission of HARQ-ACK repetition. This is desirable because the HARQ-ACK repetition is intended for the coverage limited UE for which simultaneously transmissions are likely unreliable or even impossible. </w:t>
      </w:r>
    </w:p>
    <w:p w14:paraId="32ED50AF" w14:textId="77777777" w:rsidR="00060AB8" w:rsidRDefault="00060AB8" w:rsidP="001B292E">
      <w:pPr>
        <w:pStyle w:val="ac"/>
        <w:spacing w:before="120"/>
        <w:rPr>
          <w:lang w:eastAsia="zh-CN"/>
        </w:rPr>
      </w:pPr>
      <w:r>
        <w:rPr>
          <w:lang w:eastAsia="zh-CN"/>
        </w:rPr>
        <w:t xml:space="preserve">It seems reasonable to reuse such behavior in NR. One may argue that in the case of long PUCCH colliding with URLLC transmission, the later should be prioritized. However, it is questionable whether the URLLC transmission can be reliably transmitted with required PSD for the power limited UE. If indeed necessary, further enhancement is probably needed to enable such transmission, which may not be in the Release-15 timeline. </w:t>
      </w:r>
    </w:p>
    <w:p w14:paraId="553D1A7F" w14:textId="77777777" w:rsidR="00060AB8" w:rsidRDefault="00060AB8" w:rsidP="001B292E">
      <w:pPr>
        <w:pStyle w:val="ab"/>
        <w:jc w:val="both"/>
        <w:rPr>
          <w:lang w:eastAsia="zh-CN"/>
        </w:rPr>
      </w:pPr>
      <w:bookmarkStart w:id="1" w:name="_Ref481592423"/>
      <w:r w:rsidRPr="00407D19">
        <w:lastRenderedPageBreak/>
        <w:t>Proposal</w:t>
      </w:r>
      <w:r>
        <w:t xml:space="preserve"> 5</w:t>
      </w:r>
      <w:r w:rsidRPr="00407D19">
        <w:t>:</w:t>
      </w:r>
      <w:r>
        <w:t xml:space="preserve"> UE shall drop other uplink physical signals or channels during long PUCCH repetition transmission</w:t>
      </w:r>
      <w:r w:rsidRPr="00407D19">
        <w:rPr>
          <w:lang w:eastAsia="zh-CN"/>
        </w:rPr>
        <w:t>.</w:t>
      </w:r>
      <w:bookmarkEnd w:id="1"/>
      <w:r w:rsidRPr="00407D19">
        <w:rPr>
          <w:lang w:eastAsia="zh-CN"/>
        </w:rPr>
        <w:t xml:space="preserve"> </w:t>
      </w:r>
    </w:p>
    <w:p w14:paraId="242E5A92" w14:textId="77777777" w:rsidR="00060AB8" w:rsidRPr="00824AE5" w:rsidRDefault="00060AB8" w:rsidP="001B292E">
      <w:pPr>
        <w:pStyle w:val="ac"/>
        <w:spacing w:before="120"/>
        <w:rPr>
          <w:lang w:eastAsia="zh-CN"/>
        </w:rPr>
      </w:pPr>
    </w:p>
    <w:p w14:paraId="2155641D" w14:textId="77777777" w:rsidR="00060AB8" w:rsidRPr="007259D3" w:rsidRDefault="00060AB8" w:rsidP="001B292E">
      <w:pPr>
        <w:pStyle w:val="ac"/>
        <w:spacing w:before="120"/>
        <w:rPr>
          <w:b/>
          <w:u w:val="single"/>
          <w:lang w:eastAsia="zh-CN"/>
        </w:rPr>
      </w:pPr>
      <w:r>
        <w:rPr>
          <w:b/>
          <w:u w:val="single"/>
          <w:lang w:eastAsia="zh-CN"/>
        </w:rPr>
        <w:t>(Partially) overlapping of different type of long PUCCH repetitions</w:t>
      </w:r>
    </w:p>
    <w:p w14:paraId="63EE748A" w14:textId="115506B0" w:rsidR="00060AB8" w:rsidRDefault="00060AB8" w:rsidP="001B292E">
      <w:pPr>
        <w:pStyle w:val="ac"/>
        <w:spacing w:before="120"/>
        <w:rPr>
          <w:lang w:eastAsia="zh-CN"/>
        </w:rPr>
      </w:pPr>
      <w:r>
        <w:rPr>
          <w:lang w:eastAsia="zh-CN"/>
        </w:rPr>
        <w:t>On the other hand, it is possible that different type</w:t>
      </w:r>
      <w:r w:rsidR="003C218A">
        <w:rPr>
          <w:lang w:eastAsia="zh-CN"/>
        </w:rPr>
        <w:t>s</w:t>
      </w:r>
      <w:r>
        <w:rPr>
          <w:lang w:eastAsia="zh-CN"/>
        </w:rPr>
        <w:t xml:space="preserve"> of long PUCCH repetitions are partially overlapping in some slots. In principle, there are two alternatives for this issue:</w:t>
      </w:r>
    </w:p>
    <w:p w14:paraId="4DF9C153" w14:textId="762E14C5" w:rsidR="00060AB8" w:rsidRDefault="00060AB8" w:rsidP="001B292E">
      <w:pPr>
        <w:pStyle w:val="ac"/>
        <w:numPr>
          <w:ilvl w:val="0"/>
          <w:numId w:val="12"/>
        </w:numPr>
        <w:overflowPunct/>
        <w:autoSpaceDE/>
        <w:autoSpaceDN/>
        <w:adjustRightInd/>
        <w:spacing w:before="120"/>
        <w:textAlignment w:val="auto"/>
        <w:rPr>
          <w:lang w:eastAsia="zh-CN"/>
        </w:rPr>
      </w:pPr>
      <w:r>
        <w:rPr>
          <w:rFonts w:hint="eastAsia"/>
          <w:lang w:eastAsia="zh-CN"/>
        </w:rPr>
        <w:t>A</w:t>
      </w:r>
      <w:r>
        <w:rPr>
          <w:lang w:eastAsia="zh-CN"/>
        </w:rPr>
        <w:t xml:space="preserve">lt.1: Simply drop the other PUCCH transmissions at the duration of an on-going long PUCCH </w:t>
      </w:r>
      <w:r w:rsidR="003C218A">
        <w:rPr>
          <w:lang w:eastAsia="zh-CN"/>
        </w:rPr>
        <w:t xml:space="preserve">repetition </w:t>
      </w:r>
      <w:r w:rsidR="003C218A">
        <w:t>transmission</w:t>
      </w:r>
      <w:r>
        <w:rPr>
          <w:lang w:eastAsia="zh-CN"/>
        </w:rPr>
        <w:t>.</w:t>
      </w:r>
    </w:p>
    <w:p w14:paraId="017A7C46" w14:textId="0166BDAF" w:rsidR="00060AB8" w:rsidRDefault="00060AB8" w:rsidP="001B292E">
      <w:pPr>
        <w:pStyle w:val="ac"/>
        <w:numPr>
          <w:ilvl w:val="0"/>
          <w:numId w:val="12"/>
        </w:numPr>
        <w:overflowPunct/>
        <w:autoSpaceDE/>
        <w:autoSpaceDN/>
        <w:adjustRightInd/>
        <w:spacing w:before="120"/>
        <w:textAlignment w:val="auto"/>
        <w:rPr>
          <w:lang w:eastAsia="zh-CN"/>
        </w:rPr>
      </w:pPr>
      <w:r>
        <w:rPr>
          <w:rFonts w:hint="eastAsia"/>
          <w:lang w:eastAsia="zh-CN"/>
        </w:rPr>
        <w:t>A</w:t>
      </w:r>
      <w:r>
        <w:rPr>
          <w:lang w:eastAsia="zh-CN"/>
        </w:rPr>
        <w:t>lt.2: Multiplex the other PUCCH transmissions together with the on-going long PUCCH</w:t>
      </w:r>
      <w:r w:rsidR="003C218A">
        <w:rPr>
          <w:lang w:eastAsia="zh-CN"/>
        </w:rPr>
        <w:t xml:space="preserve"> repetition </w:t>
      </w:r>
      <w:r w:rsidR="003C218A">
        <w:t>transmission</w:t>
      </w:r>
      <w:r>
        <w:rPr>
          <w:lang w:eastAsia="zh-CN"/>
        </w:rPr>
        <w:t>.</w:t>
      </w:r>
    </w:p>
    <w:p w14:paraId="52FE4B37" w14:textId="77777777" w:rsidR="00060AB8" w:rsidRDefault="00060AB8" w:rsidP="001B292E">
      <w:pPr>
        <w:pStyle w:val="ac"/>
        <w:spacing w:before="120"/>
        <w:rPr>
          <w:lang w:eastAsia="zh-CN"/>
        </w:rPr>
      </w:pPr>
      <w:r>
        <w:rPr>
          <w:rFonts w:hint="eastAsia"/>
          <w:lang w:eastAsia="zh-CN"/>
        </w:rPr>
        <w:t>A</w:t>
      </w:r>
      <w:r>
        <w:rPr>
          <w:lang w:eastAsia="zh-CN"/>
        </w:rPr>
        <w:t>lt.2 would complicate the design. Moreover, it may not be robust enough to decode both PUCCH transmissions after multiplexing. Finally, such collision can simply be avoided by the gNB scheduler. Therefore, Alt.1 is preferred.</w:t>
      </w:r>
    </w:p>
    <w:p w14:paraId="00986942" w14:textId="77777777" w:rsidR="00060AB8" w:rsidRDefault="00060AB8" w:rsidP="001B292E">
      <w:pPr>
        <w:pStyle w:val="ab"/>
        <w:jc w:val="both"/>
        <w:rPr>
          <w:lang w:eastAsia="zh-CN"/>
        </w:rPr>
      </w:pPr>
      <w:bookmarkStart w:id="2" w:name="_Ref503552011"/>
      <w:r w:rsidRPr="00407D19">
        <w:t>Proposal</w:t>
      </w:r>
      <w:r>
        <w:t xml:space="preserve"> 6</w:t>
      </w:r>
      <w:r w:rsidRPr="00407D19">
        <w:t>:</w:t>
      </w:r>
      <w:r>
        <w:t xml:space="preserve"> UE shall drop other UCI transmissions </w:t>
      </w:r>
      <w:r w:rsidRPr="00474FCD">
        <w:t xml:space="preserve">(Partially) overlapping </w:t>
      </w:r>
      <w:r>
        <w:t xml:space="preserve">with an on-going PUCCH repetition </w:t>
      </w:r>
      <w:bookmarkStart w:id="3" w:name="OLE_LINK1"/>
      <w:bookmarkStart w:id="4" w:name="OLE_LINK2"/>
      <w:r>
        <w:t>transmission</w:t>
      </w:r>
      <w:bookmarkEnd w:id="3"/>
      <w:bookmarkEnd w:id="4"/>
      <w:r w:rsidRPr="00407D19">
        <w:rPr>
          <w:lang w:eastAsia="zh-CN"/>
        </w:rPr>
        <w:t>.</w:t>
      </w:r>
      <w:bookmarkEnd w:id="2"/>
      <w:r w:rsidRPr="00407D19">
        <w:rPr>
          <w:lang w:eastAsia="zh-CN"/>
        </w:rPr>
        <w:t xml:space="preserve"> </w:t>
      </w:r>
    </w:p>
    <w:p w14:paraId="6E3A0FD2" w14:textId="77777777" w:rsidR="00060AB8" w:rsidRPr="00060AB8" w:rsidRDefault="00060AB8" w:rsidP="001B292E">
      <w:pPr>
        <w:jc w:val="both"/>
        <w:rPr>
          <w:b/>
          <w:lang w:val="en-GB"/>
        </w:rPr>
      </w:pPr>
    </w:p>
    <w:p w14:paraId="18E9CDAF" w14:textId="693CC116" w:rsidR="00017164" w:rsidRPr="00D82A85" w:rsidRDefault="005A6A29" w:rsidP="001B292E">
      <w:pPr>
        <w:pStyle w:val="1"/>
        <w:tabs>
          <w:tab w:val="num" w:pos="425"/>
        </w:tabs>
        <w:ind w:left="425" w:hanging="425"/>
        <w:jc w:val="both"/>
        <w:rPr>
          <w:rFonts w:eastAsia="Times New Roman"/>
          <w:lang w:eastAsia="en-GB"/>
        </w:rPr>
      </w:pPr>
      <w:r>
        <w:rPr>
          <w:rFonts w:eastAsia="Times New Roman"/>
          <w:lang w:eastAsia="en-GB"/>
        </w:rPr>
        <w:t>4</w:t>
      </w:r>
      <w:r w:rsidR="00060AB8">
        <w:rPr>
          <w:rFonts w:eastAsia="Times New Roman"/>
          <w:lang w:eastAsia="en-GB"/>
        </w:rPr>
        <w:t>.</w:t>
      </w:r>
      <w:r w:rsidR="00017164" w:rsidRPr="00D82A85">
        <w:rPr>
          <w:rFonts w:eastAsia="Times New Roman"/>
          <w:lang w:eastAsia="en-GB"/>
        </w:rPr>
        <w:tab/>
      </w:r>
      <w:r w:rsidR="0043320D" w:rsidRPr="00D82A85">
        <w:rPr>
          <w:rFonts w:eastAsia="Times New Roman"/>
          <w:lang w:eastAsia="en-GB"/>
        </w:rPr>
        <w:t>Conclusion</w:t>
      </w:r>
    </w:p>
    <w:p w14:paraId="6156CF58" w14:textId="06BE48BC" w:rsidR="00213492" w:rsidRPr="001C7F0F" w:rsidRDefault="002D7EB6" w:rsidP="001B292E">
      <w:pPr>
        <w:jc w:val="both"/>
        <w:rPr>
          <w:lang w:eastAsia="zh-CN"/>
        </w:rPr>
      </w:pPr>
      <w:r>
        <w:rPr>
          <w:lang w:val="en-GB" w:eastAsia="zh-CN"/>
        </w:rPr>
        <w:t>I</w:t>
      </w:r>
      <w:r>
        <w:rPr>
          <w:rFonts w:hint="eastAsia"/>
          <w:lang w:val="en-GB" w:eastAsia="zh-CN"/>
        </w:rPr>
        <w:t xml:space="preserve">n this document, we discuss the </w:t>
      </w:r>
      <w:r>
        <w:rPr>
          <w:szCs w:val="22"/>
        </w:rPr>
        <w:t>UL</w:t>
      </w:r>
      <w:r>
        <w:rPr>
          <w:rFonts w:hint="eastAsia"/>
          <w:szCs w:val="22"/>
          <w:lang w:eastAsia="zh-CN"/>
        </w:rPr>
        <w:t xml:space="preserve"> </w:t>
      </w:r>
      <w:r w:rsidR="00CC0C22">
        <w:rPr>
          <w:szCs w:val="22"/>
          <w:lang w:eastAsia="zh-CN"/>
        </w:rPr>
        <w:t>signal</w:t>
      </w:r>
      <w:r w:rsidR="00CC0C22">
        <w:rPr>
          <w:rFonts w:hint="eastAsia"/>
          <w:szCs w:val="22"/>
          <w:lang w:eastAsia="zh-CN"/>
        </w:rPr>
        <w:t xml:space="preserve"> </w:t>
      </w:r>
      <w:r>
        <w:rPr>
          <w:rFonts w:hint="eastAsia"/>
          <w:szCs w:val="22"/>
          <w:lang w:eastAsia="zh-CN"/>
        </w:rPr>
        <w:t>combination</w:t>
      </w:r>
      <w:r w:rsidR="00CC0C22">
        <w:rPr>
          <w:szCs w:val="22"/>
          <w:lang w:eastAsia="zh-CN"/>
        </w:rPr>
        <w:t xml:space="preserve">s </w:t>
      </w:r>
      <w:r>
        <w:rPr>
          <w:szCs w:val="22"/>
          <w:lang w:eastAsia="zh-CN"/>
        </w:rPr>
        <w:t>with</w:t>
      </w:r>
      <w:r>
        <w:rPr>
          <w:rFonts w:hint="eastAsia"/>
          <w:szCs w:val="22"/>
          <w:lang w:eastAsia="zh-CN"/>
        </w:rPr>
        <w:t xml:space="preserve"> the different </w:t>
      </w:r>
      <w:r>
        <w:rPr>
          <w:szCs w:val="22"/>
          <w:lang w:eastAsia="zh-CN"/>
        </w:rPr>
        <w:t>duration</w:t>
      </w:r>
      <w:r>
        <w:rPr>
          <w:rFonts w:hint="eastAsia"/>
          <w:szCs w:val="22"/>
          <w:lang w:eastAsia="zh-CN"/>
        </w:rPr>
        <w:t>s</w:t>
      </w:r>
      <w:r w:rsidR="00CC0C22">
        <w:rPr>
          <w:szCs w:val="22"/>
          <w:lang w:eastAsia="zh-CN"/>
        </w:rPr>
        <w:t xml:space="preserve"> and other remaining UCI multiplexing issues</w:t>
      </w:r>
      <w:r>
        <w:rPr>
          <w:rFonts w:hint="eastAsia"/>
          <w:szCs w:val="22"/>
          <w:lang w:eastAsia="zh-CN"/>
        </w:rPr>
        <w:t xml:space="preserve">. </w:t>
      </w:r>
      <w:r w:rsidR="00B04F63">
        <w:rPr>
          <w:rFonts w:hint="eastAsia"/>
          <w:lang w:eastAsia="zh-CN"/>
        </w:rPr>
        <w:t>T</w:t>
      </w:r>
      <w:r w:rsidR="00B04F63" w:rsidRPr="004407AC">
        <w:rPr>
          <w:rFonts w:hint="eastAsia"/>
        </w:rPr>
        <w:t>he following proposals</w:t>
      </w:r>
      <w:r w:rsidR="00B04F63">
        <w:rPr>
          <w:rFonts w:hint="eastAsia"/>
          <w:lang w:eastAsia="zh-CN"/>
        </w:rPr>
        <w:t xml:space="preserve"> are proposed.</w:t>
      </w:r>
    </w:p>
    <w:p w14:paraId="0CF13BB7" w14:textId="503746EC" w:rsidR="00CD6078" w:rsidRPr="00D82A85" w:rsidRDefault="00CD6078" w:rsidP="001B292E">
      <w:pPr>
        <w:jc w:val="both"/>
        <w:rPr>
          <w:b/>
          <w:lang w:eastAsia="zh-CN"/>
        </w:rPr>
      </w:pPr>
      <w:r w:rsidRPr="00D82A85">
        <w:rPr>
          <w:b/>
          <w:lang w:eastAsia="zh-CN"/>
        </w:rPr>
        <w:t xml:space="preserve">Proposal </w:t>
      </w:r>
      <w:r w:rsidR="005A5843">
        <w:rPr>
          <w:b/>
          <w:lang w:eastAsia="zh-CN"/>
        </w:rPr>
        <w:t>1</w:t>
      </w:r>
      <w:r w:rsidRPr="00D82A85">
        <w:rPr>
          <w:b/>
          <w:lang w:eastAsia="zh-CN"/>
        </w:rPr>
        <w:t>: the time-frequency location of HARQ-ACK reserved REs are determined as follows</w:t>
      </w:r>
    </w:p>
    <w:p w14:paraId="1D8C97E0" w14:textId="77777777" w:rsidR="00CD6078" w:rsidRPr="00D82A85" w:rsidRDefault="00CD6078" w:rsidP="001B292E">
      <w:pPr>
        <w:pStyle w:val="af7"/>
        <w:widowControl/>
        <w:numPr>
          <w:ilvl w:val="0"/>
          <w:numId w:val="3"/>
        </w:numPr>
        <w:ind w:firstLineChars="0"/>
        <w:rPr>
          <w:rFonts w:ascii="Times New Roman" w:hAnsi="Times New Roman"/>
          <w:b/>
          <w:sz w:val="20"/>
          <w:szCs w:val="20"/>
        </w:rPr>
      </w:pPr>
      <w:r w:rsidRPr="00D82A85">
        <w:rPr>
          <w:rFonts w:ascii="Times New Roman" w:hAnsi="Times New Roman"/>
          <w:b/>
          <w:sz w:val="20"/>
          <w:szCs w:val="20"/>
        </w:rPr>
        <w:t>On i-th OFDM symbol, Reserved REs are mapped to:</w:t>
      </w:r>
    </w:p>
    <w:p w14:paraId="35AB2F49" w14:textId="77777777" w:rsidR="00CD6078" w:rsidRPr="00D82A85" w:rsidRDefault="00CD6078" w:rsidP="001B292E">
      <w:pPr>
        <w:pStyle w:val="af7"/>
        <w:widowControl/>
        <w:numPr>
          <w:ilvl w:val="1"/>
          <w:numId w:val="3"/>
        </w:numPr>
        <w:ind w:firstLineChars="0"/>
        <w:rPr>
          <w:rFonts w:ascii="Times New Roman" w:hAnsi="Times New Roman"/>
          <w:b/>
          <w:sz w:val="20"/>
          <w:szCs w:val="20"/>
        </w:rPr>
      </w:pPr>
      <w:r w:rsidRPr="00D82A85">
        <w:rPr>
          <w:rFonts w:ascii="Times New Roman" w:hAnsi="Times New Roman"/>
          <w:b/>
          <w:sz w:val="20"/>
          <w:szCs w:val="20"/>
        </w:rPr>
        <w:t>the REs from 0</w:t>
      </w:r>
      <w:r w:rsidRPr="00D82A85">
        <w:rPr>
          <w:rFonts w:ascii="Times New Roman" w:hAnsi="Times New Roman"/>
          <w:b/>
          <w:sz w:val="20"/>
          <w:szCs w:val="20"/>
          <w:vertAlign w:val="superscript"/>
        </w:rPr>
        <w:t>th</w:t>
      </w:r>
      <w:r w:rsidRPr="00D82A85">
        <w:rPr>
          <w:rFonts w:ascii="Times New Roman" w:hAnsi="Times New Roman"/>
          <w:b/>
          <w:sz w:val="20"/>
          <w:szCs w:val="20"/>
        </w:rPr>
        <w:t xml:space="preserve"> to N_avaliable_RE –1, if the number of unmapped reserved REs at the beginning of OFDM symbol i is larger or equal to the number of available REs in this OFDM symbol.</w:t>
      </w:r>
    </w:p>
    <w:p w14:paraId="0341E53B" w14:textId="77777777" w:rsidR="00CD6078" w:rsidRPr="00D82A85" w:rsidRDefault="00CD6078" w:rsidP="001B292E">
      <w:pPr>
        <w:pStyle w:val="af7"/>
        <w:widowControl/>
        <w:numPr>
          <w:ilvl w:val="1"/>
          <w:numId w:val="3"/>
        </w:numPr>
        <w:ind w:firstLineChars="0"/>
        <w:rPr>
          <w:rFonts w:ascii="Times New Roman" w:hAnsi="Times New Roman"/>
          <w:b/>
          <w:sz w:val="20"/>
          <w:szCs w:val="20"/>
        </w:rPr>
      </w:pPr>
      <w:r w:rsidRPr="00D82A85">
        <w:rPr>
          <w:rFonts w:ascii="Times New Roman" w:hAnsi="Times New Roman"/>
          <w:b/>
          <w:sz w:val="20"/>
          <w:szCs w:val="20"/>
        </w:rPr>
        <w:t>the REs in the set {j</w:t>
      </w:r>
      <w:r w:rsidRPr="00D82A85">
        <w:rPr>
          <w:rFonts w:ascii="Times New Roman" w:hAnsi="Times New Roman"/>
          <w:b/>
          <w:i/>
          <w:sz w:val="20"/>
          <w:szCs w:val="20"/>
          <w:vertAlign w:val="subscript"/>
        </w:rPr>
        <w:t>k</w:t>
      </w:r>
      <w:r w:rsidRPr="00D82A85">
        <w:rPr>
          <w:rFonts w:ascii="Times New Roman" w:hAnsi="Times New Roman"/>
          <w:b/>
          <w:sz w:val="20"/>
          <w:szCs w:val="20"/>
        </w:rPr>
        <w:t xml:space="preserve">, </w:t>
      </w:r>
      <w:r w:rsidRPr="00D82A85">
        <w:rPr>
          <w:rFonts w:ascii="Times New Roman" w:hAnsi="Times New Roman"/>
          <w:b/>
          <w:i/>
          <w:sz w:val="20"/>
          <w:szCs w:val="20"/>
        </w:rPr>
        <w:t xml:space="preserve">k </w:t>
      </w:r>
      <w:r w:rsidRPr="00D82A85">
        <w:rPr>
          <w:rFonts w:ascii="Times New Roman" w:hAnsi="Times New Roman"/>
          <w:b/>
          <w:sz w:val="20"/>
          <w:szCs w:val="20"/>
        </w:rPr>
        <w:t>= 0,1,2,…N_unmapped_RE –1}, where  j</w:t>
      </w:r>
      <w:r w:rsidRPr="00D82A85">
        <w:rPr>
          <w:rFonts w:ascii="Times New Roman" w:hAnsi="Times New Roman"/>
          <w:b/>
          <w:i/>
          <w:sz w:val="20"/>
          <w:szCs w:val="20"/>
          <w:vertAlign w:val="subscript"/>
        </w:rPr>
        <w:t>k</w:t>
      </w:r>
      <w:r w:rsidRPr="00D82A85">
        <w:rPr>
          <w:rFonts w:ascii="Times New Roman" w:hAnsi="Times New Roman"/>
          <w:b/>
          <w:sz w:val="20"/>
          <w:szCs w:val="20"/>
        </w:rPr>
        <w:t xml:space="preserve">  = </w:t>
      </w:r>
      <w:r w:rsidRPr="00D82A85">
        <w:rPr>
          <w:rFonts w:ascii="Times New Roman" w:hAnsi="Times New Roman"/>
          <w:b/>
          <w:i/>
          <w:sz w:val="20"/>
          <w:szCs w:val="20"/>
        </w:rPr>
        <w:t>floor</w:t>
      </w:r>
      <w:r w:rsidRPr="00D82A85">
        <w:rPr>
          <w:rFonts w:ascii="Times New Roman" w:hAnsi="Times New Roman"/>
          <w:b/>
          <w:sz w:val="20"/>
          <w:szCs w:val="20"/>
        </w:rPr>
        <w:t xml:space="preserve">(the number of available REs on i-th OFDM symbol/the number of unmapped modulated symbols for that UCI at the beginning of OFDM symbol i * </w:t>
      </w:r>
      <w:r w:rsidRPr="00D82A85">
        <w:rPr>
          <w:rFonts w:ascii="Times New Roman" w:hAnsi="Times New Roman"/>
          <w:b/>
          <w:i/>
          <w:sz w:val="20"/>
          <w:szCs w:val="20"/>
        </w:rPr>
        <w:t>k</w:t>
      </w:r>
      <w:r w:rsidRPr="00D82A85">
        <w:rPr>
          <w:rFonts w:ascii="Times New Roman" w:hAnsi="Times New Roman"/>
          <w:b/>
          <w:sz w:val="20"/>
          <w:szCs w:val="20"/>
        </w:rPr>
        <w:t xml:space="preserve">) </w:t>
      </w:r>
    </w:p>
    <w:p w14:paraId="1203B685" w14:textId="77777777" w:rsidR="00CD6078" w:rsidRPr="00D82A85" w:rsidRDefault="00CD6078" w:rsidP="001B292E">
      <w:pPr>
        <w:pStyle w:val="af7"/>
        <w:widowControl/>
        <w:numPr>
          <w:ilvl w:val="0"/>
          <w:numId w:val="3"/>
        </w:numPr>
        <w:ind w:firstLineChars="0"/>
        <w:rPr>
          <w:rFonts w:ascii="Times New Roman" w:hAnsi="Times New Roman"/>
          <w:b/>
          <w:sz w:val="20"/>
          <w:szCs w:val="20"/>
        </w:rPr>
      </w:pPr>
      <w:r w:rsidRPr="00D82A85">
        <w:rPr>
          <w:rFonts w:ascii="Times New Roman" w:hAnsi="Times New Roman"/>
          <w:b/>
          <w:sz w:val="20"/>
          <w:szCs w:val="20"/>
        </w:rPr>
        <w:t>where i starts from the index of the first available non-DMRS symbol after the first DMRS symbol(s)</w:t>
      </w:r>
    </w:p>
    <w:p w14:paraId="589C18E3" w14:textId="77777777" w:rsidR="00CC462D" w:rsidRDefault="00CC462D" w:rsidP="001B292E">
      <w:pPr>
        <w:jc w:val="both"/>
        <w:rPr>
          <w:b/>
        </w:rPr>
      </w:pPr>
    </w:p>
    <w:p w14:paraId="710BD878" w14:textId="71460326" w:rsidR="00CC462D" w:rsidRPr="001C7F0F" w:rsidRDefault="00CD6078" w:rsidP="001B292E">
      <w:pPr>
        <w:jc w:val="both"/>
        <w:rPr>
          <w:color w:val="000000"/>
          <w:lang w:eastAsia="zh-CN"/>
        </w:rPr>
      </w:pPr>
      <w:r w:rsidRPr="00D82A85">
        <w:rPr>
          <w:b/>
          <w:lang w:eastAsia="zh-CN"/>
        </w:rPr>
        <w:t xml:space="preserve">Proposal </w:t>
      </w:r>
      <w:r w:rsidR="005A5843">
        <w:rPr>
          <w:b/>
          <w:lang w:eastAsia="zh-CN"/>
        </w:rPr>
        <w:t>2</w:t>
      </w:r>
      <w:r w:rsidRPr="00D82A85">
        <w:rPr>
          <w:b/>
          <w:lang w:eastAsia="zh-CN"/>
        </w:rPr>
        <w:t xml:space="preserve">: The </w:t>
      </w:r>
      <w:r>
        <w:rPr>
          <w:b/>
          <w:lang w:eastAsia="zh-CN"/>
        </w:rPr>
        <w:t xml:space="preserve">REs of the subset for </w:t>
      </w:r>
      <w:r w:rsidRPr="00D82A85">
        <w:rPr>
          <w:b/>
          <w:lang w:eastAsia="zh-CN"/>
        </w:rPr>
        <w:t xml:space="preserve">actual used HARQ-ACK REs is selected from the </w:t>
      </w:r>
      <w:r w:rsidRPr="00D82A85">
        <w:rPr>
          <w:b/>
        </w:rPr>
        <w:t>q</w:t>
      </w:r>
      <w:r w:rsidRPr="00D82A85">
        <w:rPr>
          <w:b/>
          <w:i/>
          <w:vertAlign w:val="subscript"/>
        </w:rPr>
        <w:t>k</w:t>
      </w:r>
      <w:r w:rsidRPr="00D82A85">
        <w:rPr>
          <w:b/>
          <w:lang w:eastAsia="zh-CN"/>
        </w:rPr>
        <w:t xml:space="preserve"> reserved REs, where </w:t>
      </w:r>
      <w:r w:rsidRPr="00D82A85">
        <w:rPr>
          <w:b/>
        </w:rPr>
        <w:t>{q</w:t>
      </w:r>
      <w:r w:rsidRPr="00D82A85">
        <w:rPr>
          <w:b/>
          <w:i/>
          <w:vertAlign w:val="subscript"/>
        </w:rPr>
        <w:t>k</w:t>
      </w:r>
      <w:r w:rsidRPr="00D82A85">
        <w:rPr>
          <w:b/>
        </w:rPr>
        <w:t xml:space="preserve">, </w:t>
      </w:r>
      <w:r w:rsidRPr="00D82A85">
        <w:rPr>
          <w:b/>
          <w:i/>
        </w:rPr>
        <w:t xml:space="preserve">k </w:t>
      </w:r>
      <w:r w:rsidRPr="00D82A85">
        <w:rPr>
          <w:b/>
        </w:rPr>
        <w:t>= 0,1,2,…N_actual_RE –1}, and q</w:t>
      </w:r>
      <w:r w:rsidRPr="00D82A85">
        <w:rPr>
          <w:b/>
          <w:i/>
          <w:vertAlign w:val="subscript"/>
        </w:rPr>
        <w:t>k</w:t>
      </w:r>
      <w:r w:rsidRPr="00D82A85">
        <w:rPr>
          <w:b/>
          <w:i/>
        </w:rPr>
        <w:t>=floor</w:t>
      </w:r>
      <w:r w:rsidRPr="00D82A85">
        <w:rPr>
          <w:b/>
        </w:rPr>
        <w:t>(the number of reserved REs/ the number of actual used REs * k)</w:t>
      </w:r>
    </w:p>
    <w:p w14:paraId="5D2E25FB" w14:textId="77777777" w:rsidR="005A5843" w:rsidRPr="005A5843" w:rsidRDefault="005A5843" w:rsidP="001B292E">
      <w:pPr>
        <w:jc w:val="both"/>
        <w:rPr>
          <w:b/>
          <w:lang w:val="en-GB"/>
        </w:rPr>
      </w:pPr>
      <w:r w:rsidRPr="006765AE">
        <w:rPr>
          <w:b/>
          <w:lang w:val="en-GB" w:eastAsia="zh-CN"/>
        </w:rPr>
        <w:t xml:space="preserve">Proposal </w:t>
      </w:r>
      <w:r>
        <w:rPr>
          <w:b/>
          <w:lang w:val="en-GB" w:eastAsia="zh-CN"/>
        </w:rPr>
        <w:t>3</w:t>
      </w:r>
      <w:r w:rsidRPr="006765AE">
        <w:rPr>
          <w:b/>
          <w:lang w:val="en-GB" w:eastAsia="zh-CN"/>
        </w:rPr>
        <w:t xml:space="preserve">: </w:t>
      </w:r>
      <w:r>
        <w:rPr>
          <w:b/>
          <w:lang w:val="en-GB"/>
        </w:rPr>
        <w:t>A</w:t>
      </w:r>
      <w:r w:rsidRPr="005A5843">
        <w:rPr>
          <w:b/>
          <w:lang w:val="en-GB"/>
        </w:rPr>
        <w:t>dd 1-bit in DCI to indicate a-CSI without UL-SCH.</w:t>
      </w:r>
    </w:p>
    <w:p w14:paraId="52FD18CB" w14:textId="77777777" w:rsidR="005A5843" w:rsidRDefault="005A5843" w:rsidP="001B292E">
      <w:pPr>
        <w:pStyle w:val="ab"/>
        <w:jc w:val="both"/>
        <w:rPr>
          <w:lang w:eastAsia="zh-CN"/>
        </w:rPr>
      </w:pPr>
      <w:r w:rsidRPr="00407D19">
        <w:t>Proposal</w:t>
      </w:r>
      <w:r>
        <w:t xml:space="preserve"> 4</w:t>
      </w:r>
      <w:r w:rsidRPr="00407D19">
        <w:t>:</w:t>
      </w:r>
      <w:r>
        <w:t xml:space="preserve"> it is proposed that UE is not expected to be scheduled </w:t>
      </w:r>
      <w:r w:rsidRPr="004A0917">
        <w:t>a single slot PUCCH overlap with a multi-slot PUSCH transmission</w:t>
      </w:r>
      <w:r>
        <w:t xml:space="preserve"> with different starting symbols.</w:t>
      </w:r>
      <w:r w:rsidRPr="00407D19">
        <w:rPr>
          <w:lang w:eastAsia="zh-CN"/>
        </w:rPr>
        <w:t xml:space="preserve"> </w:t>
      </w:r>
    </w:p>
    <w:p w14:paraId="54AE10F4" w14:textId="77777777" w:rsidR="005A5843" w:rsidRDefault="005A5843" w:rsidP="001B292E">
      <w:pPr>
        <w:pStyle w:val="ab"/>
        <w:jc w:val="both"/>
        <w:rPr>
          <w:lang w:eastAsia="zh-CN"/>
        </w:rPr>
      </w:pPr>
      <w:r w:rsidRPr="00407D19">
        <w:t>Proposal</w:t>
      </w:r>
      <w:r>
        <w:t xml:space="preserve"> 5</w:t>
      </w:r>
      <w:r w:rsidRPr="00407D19">
        <w:t>:</w:t>
      </w:r>
      <w:r>
        <w:t xml:space="preserve"> UE shall drop other uplink physical signals or channels during long PUCCH repetition transmission</w:t>
      </w:r>
      <w:r w:rsidRPr="00407D19">
        <w:rPr>
          <w:lang w:eastAsia="zh-CN"/>
        </w:rPr>
        <w:t xml:space="preserve">. </w:t>
      </w:r>
    </w:p>
    <w:p w14:paraId="7F12211E" w14:textId="07423F7B" w:rsidR="00CC462D" w:rsidRPr="005A5843" w:rsidRDefault="005A5843" w:rsidP="001B292E">
      <w:pPr>
        <w:pStyle w:val="ab"/>
        <w:jc w:val="both"/>
        <w:rPr>
          <w:lang w:eastAsia="zh-CN"/>
        </w:rPr>
      </w:pPr>
      <w:r w:rsidRPr="00407D19">
        <w:t>Proposal</w:t>
      </w:r>
      <w:r>
        <w:t xml:space="preserve"> 6</w:t>
      </w:r>
      <w:r w:rsidRPr="00407D19">
        <w:t>:</w:t>
      </w:r>
      <w:r>
        <w:t xml:space="preserve"> UE shall drop other UCI transmissions </w:t>
      </w:r>
      <w:r w:rsidRPr="00474FCD">
        <w:t xml:space="preserve">(Partially) overlapping </w:t>
      </w:r>
      <w:r>
        <w:t>with an on-going PUCCH repetition transmission</w:t>
      </w:r>
      <w:r w:rsidRPr="00407D19">
        <w:rPr>
          <w:lang w:eastAsia="zh-CN"/>
        </w:rPr>
        <w:t xml:space="preserve">. </w:t>
      </w:r>
    </w:p>
    <w:p w14:paraId="5A5D5E73" w14:textId="550859E1" w:rsidR="00456703" w:rsidRPr="00D82A85" w:rsidRDefault="005A6A29" w:rsidP="001B292E">
      <w:pPr>
        <w:pStyle w:val="1"/>
        <w:tabs>
          <w:tab w:val="num" w:pos="425"/>
        </w:tabs>
        <w:ind w:left="425" w:hanging="425"/>
        <w:jc w:val="both"/>
        <w:rPr>
          <w:rFonts w:eastAsia="Times New Roman"/>
          <w:lang w:eastAsia="en-GB"/>
        </w:rPr>
      </w:pPr>
      <w:r>
        <w:rPr>
          <w:rFonts w:eastAsia="Times New Roman"/>
          <w:lang w:eastAsia="en-GB"/>
        </w:rPr>
        <w:t>5</w:t>
      </w:r>
      <w:r w:rsidR="00456703" w:rsidRPr="00D82A85">
        <w:rPr>
          <w:rFonts w:eastAsia="Times New Roman"/>
          <w:lang w:eastAsia="en-GB"/>
        </w:rPr>
        <w:t>. References</w:t>
      </w:r>
    </w:p>
    <w:p w14:paraId="4AFD48CE" w14:textId="021F8E3A" w:rsidR="00456703" w:rsidRDefault="00456703" w:rsidP="001B292E">
      <w:pPr>
        <w:pStyle w:val="ac"/>
        <w:numPr>
          <w:ilvl w:val="0"/>
          <w:numId w:val="2"/>
        </w:numPr>
        <w:overflowPunct/>
        <w:autoSpaceDE/>
        <w:autoSpaceDN/>
        <w:adjustRightInd/>
        <w:textAlignment w:val="auto"/>
        <w:rPr>
          <w:rFonts w:cs="Arial"/>
          <w:bCs/>
          <w:szCs w:val="20"/>
          <w:lang w:val="en-GB" w:eastAsia="zh-CN"/>
        </w:rPr>
      </w:pPr>
      <w:r w:rsidRPr="00381267">
        <w:t>Chairman's Notes RAN1#</w:t>
      </w:r>
      <w:r>
        <w:rPr>
          <w:rFonts w:hint="eastAsia"/>
          <w:lang w:eastAsia="zh-CN"/>
        </w:rPr>
        <w:t>91</w:t>
      </w:r>
      <w:r w:rsidR="00D946D1">
        <w:rPr>
          <w:lang w:eastAsia="zh-CN"/>
        </w:rPr>
        <w:t xml:space="preserve"> and </w:t>
      </w:r>
      <w:r w:rsidR="00D946D1" w:rsidRPr="00381267">
        <w:t xml:space="preserve">Chairman's Notes </w:t>
      </w:r>
      <w:r w:rsidR="00D946D1">
        <w:t>NR Adhoc#1801</w:t>
      </w:r>
      <w:r w:rsidR="00CD6078">
        <w:t xml:space="preserve"> and </w:t>
      </w:r>
      <w:r w:rsidR="00CD6078" w:rsidRPr="00381267">
        <w:t xml:space="preserve">Chairman's Notes </w:t>
      </w:r>
      <w:r w:rsidR="00CD6078">
        <w:t>RAN1#92</w:t>
      </w:r>
    </w:p>
    <w:p w14:paraId="71DED74E" w14:textId="41C532AB" w:rsidR="00000527" w:rsidRDefault="00000527" w:rsidP="001B292E">
      <w:pPr>
        <w:pStyle w:val="ac"/>
        <w:numPr>
          <w:ilvl w:val="0"/>
          <w:numId w:val="2"/>
        </w:numPr>
        <w:overflowPunct/>
        <w:autoSpaceDE/>
        <w:autoSpaceDN/>
        <w:adjustRightInd/>
        <w:textAlignment w:val="auto"/>
        <w:rPr>
          <w:rFonts w:cs="Arial"/>
          <w:bCs/>
          <w:szCs w:val="20"/>
          <w:lang w:val="en-GB" w:eastAsia="zh-CN"/>
        </w:rPr>
      </w:pPr>
      <w:r>
        <w:rPr>
          <w:rFonts w:cs="Arial"/>
          <w:bCs/>
          <w:szCs w:val="20"/>
          <w:lang w:val="en-GB" w:eastAsia="zh-CN"/>
        </w:rPr>
        <w:lastRenderedPageBreak/>
        <w:t>TS38.212</w:t>
      </w:r>
    </w:p>
    <w:sectPr w:rsidR="00000527" w:rsidSect="001B292E">
      <w:headerReference w:type="even" r:id="rId8"/>
      <w:footerReference w:type="even" r:id="rId9"/>
      <w:footerReference w:type="default" r:id="rId10"/>
      <w:footnotePr>
        <w:numRestart w:val="eachSect"/>
      </w:footnotePr>
      <w:type w:val="continuous"/>
      <w:pgSz w:w="11907" w:h="16840" w:code="9"/>
      <w:pgMar w:top="1800" w:right="1440" w:bottom="180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A512B" w14:textId="77777777" w:rsidR="000A24EC" w:rsidRDefault="000A24EC">
      <w:r>
        <w:separator/>
      </w:r>
    </w:p>
  </w:endnote>
  <w:endnote w:type="continuationSeparator" w:id="0">
    <w:p w14:paraId="767E95BF" w14:textId="77777777" w:rsidR="000A24EC" w:rsidRDefault="000A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853EB" w14:textId="77777777" w:rsidR="00221D8F" w:rsidRDefault="00221D8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DE85F3F" w14:textId="77777777" w:rsidR="00221D8F" w:rsidRDefault="00221D8F"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00E61" w14:textId="77777777" w:rsidR="00221D8F" w:rsidRDefault="00221D8F" w:rsidP="00450D3B">
    <w:pPr>
      <w:pStyle w:val="a9"/>
      <w:ind w:right="360"/>
    </w:pPr>
    <w:r>
      <w:rPr>
        <w:rStyle w:val="ae"/>
      </w:rPr>
      <w:fldChar w:fldCharType="begin"/>
    </w:r>
    <w:r>
      <w:rPr>
        <w:rStyle w:val="ae"/>
      </w:rPr>
      <w:instrText xml:space="preserve"> PAGE </w:instrText>
    </w:r>
    <w:r>
      <w:rPr>
        <w:rStyle w:val="ae"/>
      </w:rPr>
      <w:fldChar w:fldCharType="separate"/>
    </w:r>
    <w:r w:rsidR="00FE7EB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E7EB0">
      <w:rPr>
        <w:rStyle w:val="ae"/>
      </w:rPr>
      <w:t>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E4114" w14:textId="77777777" w:rsidR="000A24EC" w:rsidRDefault="000A24EC">
      <w:r>
        <w:separator/>
      </w:r>
    </w:p>
  </w:footnote>
  <w:footnote w:type="continuationSeparator" w:id="0">
    <w:p w14:paraId="72054657" w14:textId="77777777" w:rsidR="000A24EC" w:rsidRDefault="000A2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6C46A" w14:textId="77777777" w:rsidR="00221D8F" w:rsidRDefault="00221D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431F6"/>
    <w:multiLevelType w:val="hybridMultilevel"/>
    <w:tmpl w:val="C88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EE130EF"/>
    <w:multiLevelType w:val="hybridMultilevel"/>
    <w:tmpl w:val="C7A0CDB6"/>
    <w:lvl w:ilvl="0" w:tplc="4E30F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4DB2179"/>
    <w:multiLevelType w:val="hybridMultilevel"/>
    <w:tmpl w:val="E6C013A0"/>
    <w:lvl w:ilvl="0" w:tplc="CD5E38E0">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9957F55"/>
    <w:multiLevelType w:val="hybridMultilevel"/>
    <w:tmpl w:val="447809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C020BBD"/>
    <w:multiLevelType w:val="hybridMultilevel"/>
    <w:tmpl w:val="1A36CCDE"/>
    <w:lvl w:ilvl="0" w:tplc="3E800DB4">
      <w:start w:val="1"/>
      <w:numFmt w:val="bullet"/>
      <w:lvlText w:val="-"/>
      <w:lvlJc w:val="left"/>
      <w:pPr>
        <w:ind w:left="420" w:hanging="420"/>
      </w:pPr>
      <w:rPr>
        <w:rFonts w:ascii="Verdana" w:hAnsi="Verdan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B50160"/>
    <w:multiLevelType w:val="hybridMultilevel"/>
    <w:tmpl w:val="AD900A64"/>
    <w:lvl w:ilvl="0" w:tplc="04090001">
      <w:start w:val="1"/>
      <w:numFmt w:val="bullet"/>
      <w:lvlText w:val=""/>
      <w:lvlJc w:val="left"/>
      <w:pPr>
        <w:ind w:left="1560" w:hanging="420"/>
      </w:pPr>
      <w:rPr>
        <w:rFonts w:ascii="Symbol" w:hAnsi="Symbol" w:hint="default"/>
      </w:rPr>
    </w:lvl>
    <w:lvl w:ilvl="1" w:tplc="0409000B">
      <w:start w:val="1"/>
      <w:numFmt w:val="bullet"/>
      <w:lvlText w:val=""/>
      <w:lvlJc w:val="left"/>
      <w:pPr>
        <w:ind w:left="1980" w:hanging="420"/>
      </w:pPr>
      <w:rPr>
        <w:rFonts w:ascii="Wingdings" w:hAnsi="Wingdings" w:hint="default"/>
      </w:rPr>
    </w:lvl>
    <w:lvl w:ilvl="2" w:tplc="0409000D">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2">
    <w:nsid w:val="7A381A2B"/>
    <w:multiLevelType w:val="hybridMultilevel"/>
    <w:tmpl w:val="39549C2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C976F6E"/>
    <w:multiLevelType w:val="hybridMultilevel"/>
    <w:tmpl w:val="31D40232"/>
    <w:lvl w:ilvl="0" w:tplc="83D02514">
      <w:start w:val="1"/>
      <w:numFmt w:val="bullet"/>
      <w:lvlText w:val="•"/>
      <w:lvlJc w:val="left"/>
      <w:pPr>
        <w:tabs>
          <w:tab w:val="num" w:pos="720"/>
        </w:tabs>
        <w:ind w:left="720" w:hanging="360"/>
      </w:pPr>
      <w:rPr>
        <w:rFonts w:ascii="Arial" w:hAnsi="Arial" w:hint="default"/>
      </w:rPr>
    </w:lvl>
    <w:lvl w:ilvl="1" w:tplc="C8666908">
      <w:numFmt w:val="bullet"/>
      <w:lvlText w:val="–"/>
      <w:lvlJc w:val="left"/>
      <w:pPr>
        <w:tabs>
          <w:tab w:val="num" w:pos="1440"/>
        </w:tabs>
        <w:ind w:left="1440" w:hanging="360"/>
      </w:pPr>
      <w:rPr>
        <w:rFonts w:ascii="Arial" w:hAnsi="Arial" w:hint="default"/>
      </w:rPr>
    </w:lvl>
    <w:lvl w:ilvl="2" w:tplc="B02AEE2A">
      <w:numFmt w:val="bullet"/>
      <w:lvlText w:val="•"/>
      <w:lvlJc w:val="left"/>
      <w:pPr>
        <w:tabs>
          <w:tab w:val="num" w:pos="2160"/>
        </w:tabs>
        <w:ind w:left="2160" w:hanging="360"/>
      </w:pPr>
      <w:rPr>
        <w:rFonts w:ascii="Arial" w:hAnsi="Arial" w:hint="default"/>
      </w:rPr>
    </w:lvl>
    <w:lvl w:ilvl="3" w:tplc="578ABC88">
      <w:numFmt w:val="bullet"/>
      <w:lvlText w:val="–"/>
      <w:lvlJc w:val="left"/>
      <w:pPr>
        <w:tabs>
          <w:tab w:val="num" w:pos="2880"/>
        </w:tabs>
        <w:ind w:left="2880" w:hanging="360"/>
      </w:pPr>
      <w:rPr>
        <w:rFonts w:ascii="Arial" w:hAnsi="Arial" w:hint="default"/>
      </w:rPr>
    </w:lvl>
    <w:lvl w:ilvl="4" w:tplc="1D7EE5DA" w:tentative="1">
      <w:start w:val="1"/>
      <w:numFmt w:val="bullet"/>
      <w:lvlText w:val="•"/>
      <w:lvlJc w:val="left"/>
      <w:pPr>
        <w:tabs>
          <w:tab w:val="num" w:pos="3600"/>
        </w:tabs>
        <w:ind w:left="3600" w:hanging="360"/>
      </w:pPr>
      <w:rPr>
        <w:rFonts w:ascii="Arial" w:hAnsi="Arial" w:hint="default"/>
      </w:rPr>
    </w:lvl>
    <w:lvl w:ilvl="5" w:tplc="669A7704" w:tentative="1">
      <w:start w:val="1"/>
      <w:numFmt w:val="bullet"/>
      <w:lvlText w:val="•"/>
      <w:lvlJc w:val="left"/>
      <w:pPr>
        <w:tabs>
          <w:tab w:val="num" w:pos="4320"/>
        </w:tabs>
        <w:ind w:left="4320" w:hanging="360"/>
      </w:pPr>
      <w:rPr>
        <w:rFonts w:ascii="Arial" w:hAnsi="Arial" w:hint="default"/>
      </w:rPr>
    </w:lvl>
    <w:lvl w:ilvl="6" w:tplc="49F21934" w:tentative="1">
      <w:start w:val="1"/>
      <w:numFmt w:val="bullet"/>
      <w:lvlText w:val="•"/>
      <w:lvlJc w:val="left"/>
      <w:pPr>
        <w:tabs>
          <w:tab w:val="num" w:pos="5040"/>
        </w:tabs>
        <w:ind w:left="5040" w:hanging="360"/>
      </w:pPr>
      <w:rPr>
        <w:rFonts w:ascii="Arial" w:hAnsi="Arial" w:hint="default"/>
      </w:rPr>
    </w:lvl>
    <w:lvl w:ilvl="7" w:tplc="5CC6ACB6" w:tentative="1">
      <w:start w:val="1"/>
      <w:numFmt w:val="bullet"/>
      <w:lvlText w:val="•"/>
      <w:lvlJc w:val="left"/>
      <w:pPr>
        <w:tabs>
          <w:tab w:val="num" w:pos="5760"/>
        </w:tabs>
        <w:ind w:left="5760" w:hanging="360"/>
      </w:pPr>
      <w:rPr>
        <w:rFonts w:ascii="Arial" w:hAnsi="Arial" w:hint="default"/>
      </w:rPr>
    </w:lvl>
    <w:lvl w:ilvl="8" w:tplc="5F0CA8E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7"/>
  </w:num>
  <w:num w:numId="4">
    <w:abstractNumId w:val="4"/>
  </w:num>
  <w:num w:numId="5">
    <w:abstractNumId w:val="6"/>
  </w:num>
  <w:num w:numId="6">
    <w:abstractNumId w:val="13"/>
  </w:num>
  <w:num w:numId="7">
    <w:abstractNumId w:val="10"/>
  </w:num>
  <w:num w:numId="8">
    <w:abstractNumId w:val="11"/>
  </w:num>
  <w:num w:numId="9">
    <w:abstractNumId w:val="12"/>
  </w:num>
  <w:num w:numId="10">
    <w:abstractNumId w:val="8"/>
  </w:num>
  <w:num w:numId="11">
    <w:abstractNumId w:val="2"/>
  </w:num>
  <w:num w:numId="12">
    <w:abstractNumId w:val="0"/>
  </w:num>
  <w:num w:numId="13">
    <w:abstractNumId w:val="5"/>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23B"/>
    <w:rsid w:val="000004BF"/>
    <w:rsid w:val="00000515"/>
    <w:rsid w:val="00000527"/>
    <w:rsid w:val="0000140A"/>
    <w:rsid w:val="0000144A"/>
    <w:rsid w:val="00001FC3"/>
    <w:rsid w:val="00003131"/>
    <w:rsid w:val="000037FB"/>
    <w:rsid w:val="000044F6"/>
    <w:rsid w:val="00004961"/>
    <w:rsid w:val="0000618A"/>
    <w:rsid w:val="000066D9"/>
    <w:rsid w:val="000070D4"/>
    <w:rsid w:val="00007730"/>
    <w:rsid w:val="000114B4"/>
    <w:rsid w:val="00011F5D"/>
    <w:rsid w:val="000136A3"/>
    <w:rsid w:val="00014DD7"/>
    <w:rsid w:val="00014E0B"/>
    <w:rsid w:val="00015530"/>
    <w:rsid w:val="000162B2"/>
    <w:rsid w:val="000164DE"/>
    <w:rsid w:val="00017013"/>
    <w:rsid w:val="00017164"/>
    <w:rsid w:val="000205C1"/>
    <w:rsid w:val="00020D61"/>
    <w:rsid w:val="0002130A"/>
    <w:rsid w:val="00021675"/>
    <w:rsid w:val="00021DEC"/>
    <w:rsid w:val="000222F7"/>
    <w:rsid w:val="00023C29"/>
    <w:rsid w:val="00023FEE"/>
    <w:rsid w:val="000248E7"/>
    <w:rsid w:val="000255A1"/>
    <w:rsid w:val="000259FF"/>
    <w:rsid w:val="000266AE"/>
    <w:rsid w:val="00026905"/>
    <w:rsid w:val="000300FE"/>
    <w:rsid w:val="00030F08"/>
    <w:rsid w:val="00030F74"/>
    <w:rsid w:val="00031EDD"/>
    <w:rsid w:val="0003255A"/>
    <w:rsid w:val="000349B7"/>
    <w:rsid w:val="00034B9E"/>
    <w:rsid w:val="00034C07"/>
    <w:rsid w:val="0003540B"/>
    <w:rsid w:val="00035BA3"/>
    <w:rsid w:val="00037A21"/>
    <w:rsid w:val="00037C88"/>
    <w:rsid w:val="000401BB"/>
    <w:rsid w:val="0004020C"/>
    <w:rsid w:val="000404F2"/>
    <w:rsid w:val="00041C5E"/>
    <w:rsid w:val="00044AFB"/>
    <w:rsid w:val="000451E5"/>
    <w:rsid w:val="000453F6"/>
    <w:rsid w:val="000469C6"/>
    <w:rsid w:val="00046CD6"/>
    <w:rsid w:val="000477BB"/>
    <w:rsid w:val="0005055B"/>
    <w:rsid w:val="00050E72"/>
    <w:rsid w:val="00051135"/>
    <w:rsid w:val="00051711"/>
    <w:rsid w:val="00051BDC"/>
    <w:rsid w:val="00053A47"/>
    <w:rsid w:val="00054163"/>
    <w:rsid w:val="00054F5A"/>
    <w:rsid w:val="00055B35"/>
    <w:rsid w:val="0005602E"/>
    <w:rsid w:val="00056057"/>
    <w:rsid w:val="000570A3"/>
    <w:rsid w:val="000570E2"/>
    <w:rsid w:val="0005759C"/>
    <w:rsid w:val="00057F6C"/>
    <w:rsid w:val="00060AB8"/>
    <w:rsid w:val="00060BE0"/>
    <w:rsid w:val="00060D34"/>
    <w:rsid w:val="00060FDB"/>
    <w:rsid w:val="000610D8"/>
    <w:rsid w:val="000612C5"/>
    <w:rsid w:val="00062CA8"/>
    <w:rsid w:val="00063ADC"/>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96C"/>
    <w:rsid w:val="00073A12"/>
    <w:rsid w:val="000743A0"/>
    <w:rsid w:val="00074BF5"/>
    <w:rsid w:val="00075203"/>
    <w:rsid w:val="00075680"/>
    <w:rsid w:val="000801D8"/>
    <w:rsid w:val="00083322"/>
    <w:rsid w:val="000840E7"/>
    <w:rsid w:val="00084255"/>
    <w:rsid w:val="00084C78"/>
    <w:rsid w:val="00085C0B"/>
    <w:rsid w:val="00085D03"/>
    <w:rsid w:val="000867DE"/>
    <w:rsid w:val="00086864"/>
    <w:rsid w:val="00086B50"/>
    <w:rsid w:val="00087E29"/>
    <w:rsid w:val="00090323"/>
    <w:rsid w:val="000913D5"/>
    <w:rsid w:val="00091978"/>
    <w:rsid w:val="000931C3"/>
    <w:rsid w:val="00094EF2"/>
    <w:rsid w:val="0009709B"/>
    <w:rsid w:val="000A0E99"/>
    <w:rsid w:val="000A16AC"/>
    <w:rsid w:val="000A19B6"/>
    <w:rsid w:val="000A1D49"/>
    <w:rsid w:val="000A1FB3"/>
    <w:rsid w:val="000A24EC"/>
    <w:rsid w:val="000A2AA6"/>
    <w:rsid w:val="000A356B"/>
    <w:rsid w:val="000A3ACB"/>
    <w:rsid w:val="000A4B74"/>
    <w:rsid w:val="000A6788"/>
    <w:rsid w:val="000A6CFE"/>
    <w:rsid w:val="000B06EF"/>
    <w:rsid w:val="000B1893"/>
    <w:rsid w:val="000B1B68"/>
    <w:rsid w:val="000B1CD3"/>
    <w:rsid w:val="000B1FBE"/>
    <w:rsid w:val="000B22E9"/>
    <w:rsid w:val="000B256B"/>
    <w:rsid w:val="000B3F37"/>
    <w:rsid w:val="000B5228"/>
    <w:rsid w:val="000B546F"/>
    <w:rsid w:val="000B5E4A"/>
    <w:rsid w:val="000B65F1"/>
    <w:rsid w:val="000B68FD"/>
    <w:rsid w:val="000B7447"/>
    <w:rsid w:val="000B7D5E"/>
    <w:rsid w:val="000C0472"/>
    <w:rsid w:val="000C0CA3"/>
    <w:rsid w:val="000C0D3F"/>
    <w:rsid w:val="000C0EF3"/>
    <w:rsid w:val="000C1710"/>
    <w:rsid w:val="000C1C35"/>
    <w:rsid w:val="000C22F2"/>
    <w:rsid w:val="000C29C0"/>
    <w:rsid w:val="000C2CAD"/>
    <w:rsid w:val="000C2DC9"/>
    <w:rsid w:val="000C3BEC"/>
    <w:rsid w:val="000C40EA"/>
    <w:rsid w:val="000C45FF"/>
    <w:rsid w:val="000C5FC2"/>
    <w:rsid w:val="000C6447"/>
    <w:rsid w:val="000D037E"/>
    <w:rsid w:val="000D0F9A"/>
    <w:rsid w:val="000D11B1"/>
    <w:rsid w:val="000D148D"/>
    <w:rsid w:val="000D1570"/>
    <w:rsid w:val="000D1610"/>
    <w:rsid w:val="000D1842"/>
    <w:rsid w:val="000D2920"/>
    <w:rsid w:val="000D2E6D"/>
    <w:rsid w:val="000D3060"/>
    <w:rsid w:val="000D3387"/>
    <w:rsid w:val="000D37FA"/>
    <w:rsid w:val="000D3DC3"/>
    <w:rsid w:val="000D41F3"/>
    <w:rsid w:val="000D4324"/>
    <w:rsid w:val="000D4375"/>
    <w:rsid w:val="000D4DE6"/>
    <w:rsid w:val="000D59D6"/>
    <w:rsid w:val="000D6ABA"/>
    <w:rsid w:val="000D6D1B"/>
    <w:rsid w:val="000D6E96"/>
    <w:rsid w:val="000D7783"/>
    <w:rsid w:val="000E011D"/>
    <w:rsid w:val="000E0B4F"/>
    <w:rsid w:val="000E14B9"/>
    <w:rsid w:val="000E159A"/>
    <w:rsid w:val="000E1E8E"/>
    <w:rsid w:val="000E2230"/>
    <w:rsid w:val="000E26B6"/>
    <w:rsid w:val="000E39AE"/>
    <w:rsid w:val="000E3C1E"/>
    <w:rsid w:val="000E3DE7"/>
    <w:rsid w:val="000E3F84"/>
    <w:rsid w:val="000E4C9B"/>
    <w:rsid w:val="000E4D01"/>
    <w:rsid w:val="000E5016"/>
    <w:rsid w:val="000E51F1"/>
    <w:rsid w:val="000E548A"/>
    <w:rsid w:val="000E5830"/>
    <w:rsid w:val="000E65A7"/>
    <w:rsid w:val="000E6716"/>
    <w:rsid w:val="000E6D5F"/>
    <w:rsid w:val="000E6F62"/>
    <w:rsid w:val="000E7252"/>
    <w:rsid w:val="000F02E7"/>
    <w:rsid w:val="000F1C9B"/>
    <w:rsid w:val="000F1CF3"/>
    <w:rsid w:val="000F1F95"/>
    <w:rsid w:val="000F2AD9"/>
    <w:rsid w:val="000F4734"/>
    <w:rsid w:val="000F4F44"/>
    <w:rsid w:val="000F508C"/>
    <w:rsid w:val="000F6974"/>
    <w:rsid w:val="000F6E7A"/>
    <w:rsid w:val="000F776F"/>
    <w:rsid w:val="000F794D"/>
    <w:rsid w:val="00101489"/>
    <w:rsid w:val="00101ACE"/>
    <w:rsid w:val="00102147"/>
    <w:rsid w:val="00102FE9"/>
    <w:rsid w:val="00103E0E"/>
    <w:rsid w:val="00104058"/>
    <w:rsid w:val="0010405D"/>
    <w:rsid w:val="00104228"/>
    <w:rsid w:val="00104A80"/>
    <w:rsid w:val="00105820"/>
    <w:rsid w:val="00105CEE"/>
    <w:rsid w:val="00106CC3"/>
    <w:rsid w:val="00106E7E"/>
    <w:rsid w:val="00110030"/>
    <w:rsid w:val="00110086"/>
    <w:rsid w:val="0011051C"/>
    <w:rsid w:val="00110AE3"/>
    <w:rsid w:val="00111011"/>
    <w:rsid w:val="00111396"/>
    <w:rsid w:val="001115C0"/>
    <w:rsid w:val="00111AD9"/>
    <w:rsid w:val="00112B8F"/>
    <w:rsid w:val="00112CFB"/>
    <w:rsid w:val="001134DA"/>
    <w:rsid w:val="001140FA"/>
    <w:rsid w:val="001146A3"/>
    <w:rsid w:val="00114B8D"/>
    <w:rsid w:val="00114EA7"/>
    <w:rsid w:val="00115B96"/>
    <w:rsid w:val="00117957"/>
    <w:rsid w:val="00121412"/>
    <w:rsid w:val="00124056"/>
    <w:rsid w:val="0012467D"/>
    <w:rsid w:val="00125CEF"/>
    <w:rsid w:val="001264D8"/>
    <w:rsid w:val="00126536"/>
    <w:rsid w:val="001267EE"/>
    <w:rsid w:val="00127299"/>
    <w:rsid w:val="001274AC"/>
    <w:rsid w:val="001275E6"/>
    <w:rsid w:val="00127DE2"/>
    <w:rsid w:val="00130220"/>
    <w:rsid w:val="001310F5"/>
    <w:rsid w:val="00131875"/>
    <w:rsid w:val="00131AC6"/>
    <w:rsid w:val="001322B0"/>
    <w:rsid w:val="00132917"/>
    <w:rsid w:val="00133991"/>
    <w:rsid w:val="00133AB9"/>
    <w:rsid w:val="001344C1"/>
    <w:rsid w:val="0013521B"/>
    <w:rsid w:val="00135829"/>
    <w:rsid w:val="001358F4"/>
    <w:rsid w:val="00135911"/>
    <w:rsid w:val="00135E0A"/>
    <w:rsid w:val="0013612A"/>
    <w:rsid w:val="00136AAD"/>
    <w:rsid w:val="00137280"/>
    <w:rsid w:val="00137288"/>
    <w:rsid w:val="00137480"/>
    <w:rsid w:val="00137EF5"/>
    <w:rsid w:val="001410F1"/>
    <w:rsid w:val="0014161D"/>
    <w:rsid w:val="001418FE"/>
    <w:rsid w:val="00142093"/>
    <w:rsid w:val="0014244B"/>
    <w:rsid w:val="0014371C"/>
    <w:rsid w:val="001437AD"/>
    <w:rsid w:val="00143FFE"/>
    <w:rsid w:val="0014452E"/>
    <w:rsid w:val="001461C2"/>
    <w:rsid w:val="00146E5E"/>
    <w:rsid w:val="0014719D"/>
    <w:rsid w:val="00147B5F"/>
    <w:rsid w:val="00147D67"/>
    <w:rsid w:val="00147E88"/>
    <w:rsid w:val="00150473"/>
    <w:rsid w:val="00151360"/>
    <w:rsid w:val="00151516"/>
    <w:rsid w:val="00151805"/>
    <w:rsid w:val="00151D5F"/>
    <w:rsid w:val="001529E0"/>
    <w:rsid w:val="00153A6B"/>
    <w:rsid w:val="00153E38"/>
    <w:rsid w:val="001544AB"/>
    <w:rsid w:val="0015452C"/>
    <w:rsid w:val="00154BE2"/>
    <w:rsid w:val="001561E9"/>
    <w:rsid w:val="001564CC"/>
    <w:rsid w:val="001572A5"/>
    <w:rsid w:val="00157847"/>
    <w:rsid w:val="00160786"/>
    <w:rsid w:val="00160A67"/>
    <w:rsid w:val="00162262"/>
    <w:rsid w:val="00162BD5"/>
    <w:rsid w:val="001630E4"/>
    <w:rsid w:val="001639BC"/>
    <w:rsid w:val="001647FA"/>
    <w:rsid w:val="00166868"/>
    <w:rsid w:val="00167C50"/>
    <w:rsid w:val="001708A1"/>
    <w:rsid w:val="0017128E"/>
    <w:rsid w:val="001715CF"/>
    <w:rsid w:val="00171863"/>
    <w:rsid w:val="00172414"/>
    <w:rsid w:val="00172C20"/>
    <w:rsid w:val="001746E6"/>
    <w:rsid w:val="00174DDB"/>
    <w:rsid w:val="001752EC"/>
    <w:rsid w:val="001758E7"/>
    <w:rsid w:val="00175B5A"/>
    <w:rsid w:val="00175E9A"/>
    <w:rsid w:val="00177103"/>
    <w:rsid w:val="00177A0D"/>
    <w:rsid w:val="00177EBD"/>
    <w:rsid w:val="0018016C"/>
    <w:rsid w:val="00181880"/>
    <w:rsid w:val="00181B3A"/>
    <w:rsid w:val="001820B2"/>
    <w:rsid w:val="001828E0"/>
    <w:rsid w:val="00182EE8"/>
    <w:rsid w:val="00185E59"/>
    <w:rsid w:val="00186D78"/>
    <w:rsid w:val="00191727"/>
    <w:rsid w:val="00191D87"/>
    <w:rsid w:val="00191EBF"/>
    <w:rsid w:val="00191F2D"/>
    <w:rsid w:val="001925E5"/>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2433"/>
    <w:rsid w:val="001B292E"/>
    <w:rsid w:val="001B2993"/>
    <w:rsid w:val="001B34E4"/>
    <w:rsid w:val="001B3A29"/>
    <w:rsid w:val="001B454C"/>
    <w:rsid w:val="001B4E04"/>
    <w:rsid w:val="001B5332"/>
    <w:rsid w:val="001B5B57"/>
    <w:rsid w:val="001B63A9"/>
    <w:rsid w:val="001B6D3D"/>
    <w:rsid w:val="001B70CF"/>
    <w:rsid w:val="001B71C9"/>
    <w:rsid w:val="001B7AB3"/>
    <w:rsid w:val="001C0085"/>
    <w:rsid w:val="001C063F"/>
    <w:rsid w:val="001C16A9"/>
    <w:rsid w:val="001C1E53"/>
    <w:rsid w:val="001C2C66"/>
    <w:rsid w:val="001C2F0A"/>
    <w:rsid w:val="001C362E"/>
    <w:rsid w:val="001C3C1C"/>
    <w:rsid w:val="001C405A"/>
    <w:rsid w:val="001C4FE8"/>
    <w:rsid w:val="001C589B"/>
    <w:rsid w:val="001C58A6"/>
    <w:rsid w:val="001C5CFC"/>
    <w:rsid w:val="001C5F88"/>
    <w:rsid w:val="001C7F0F"/>
    <w:rsid w:val="001C7F47"/>
    <w:rsid w:val="001D0A88"/>
    <w:rsid w:val="001D1258"/>
    <w:rsid w:val="001D1461"/>
    <w:rsid w:val="001D1CFF"/>
    <w:rsid w:val="001D214F"/>
    <w:rsid w:val="001D2E6C"/>
    <w:rsid w:val="001D333B"/>
    <w:rsid w:val="001D506F"/>
    <w:rsid w:val="001D57BC"/>
    <w:rsid w:val="001D6F30"/>
    <w:rsid w:val="001D7260"/>
    <w:rsid w:val="001D7816"/>
    <w:rsid w:val="001D7B96"/>
    <w:rsid w:val="001E11F6"/>
    <w:rsid w:val="001E216A"/>
    <w:rsid w:val="001E220A"/>
    <w:rsid w:val="001E2419"/>
    <w:rsid w:val="001E359D"/>
    <w:rsid w:val="001E420B"/>
    <w:rsid w:val="001E4704"/>
    <w:rsid w:val="001E4A59"/>
    <w:rsid w:val="001E4B22"/>
    <w:rsid w:val="001E5917"/>
    <w:rsid w:val="001E613F"/>
    <w:rsid w:val="001E623D"/>
    <w:rsid w:val="001E664B"/>
    <w:rsid w:val="001E6BD1"/>
    <w:rsid w:val="001E719A"/>
    <w:rsid w:val="001E71A9"/>
    <w:rsid w:val="001E734D"/>
    <w:rsid w:val="001E750C"/>
    <w:rsid w:val="001E7E3A"/>
    <w:rsid w:val="001F0454"/>
    <w:rsid w:val="001F06FC"/>
    <w:rsid w:val="001F0DDF"/>
    <w:rsid w:val="001F1DFA"/>
    <w:rsid w:val="001F22A9"/>
    <w:rsid w:val="001F2E08"/>
    <w:rsid w:val="001F2F77"/>
    <w:rsid w:val="001F3838"/>
    <w:rsid w:val="001F3940"/>
    <w:rsid w:val="001F41D8"/>
    <w:rsid w:val="001F41DE"/>
    <w:rsid w:val="001F44C4"/>
    <w:rsid w:val="001F4509"/>
    <w:rsid w:val="001F4BCC"/>
    <w:rsid w:val="001F53A2"/>
    <w:rsid w:val="001F5B65"/>
    <w:rsid w:val="001F5C95"/>
    <w:rsid w:val="001F5E73"/>
    <w:rsid w:val="001F5ED8"/>
    <w:rsid w:val="001F6053"/>
    <w:rsid w:val="001F64CE"/>
    <w:rsid w:val="001F6A95"/>
    <w:rsid w:val="001F760B"/>
    <w:rsid w:val="002003F3"/>
    <w:rsid w:val="00200BF9"/>
    <w:rsid w:val="00201198"/>
    <w:rsid w:val="00202561"/>
    <w:rsid w:val="002034AA"/>
    <w:rsid w:val="002034DF"/>
    <w:rsid w:val="00203D16"/>
    <w:rsid w:val="002047DE"/>
    <w:rsid w:val="00204900"/>
    <w:rsid w:val="00204A5A"/>
    <w:rsid w:val="00205635"/>
    <w:rsid w:val="00206246"/>
    <w:rsid w:val="002063A7"/>
    <w:rsid w:val="0020675E"/>
    <w:rsid w:val="00206E5A"/>
    <w:rsid w:val="00207613"/>
    <w:rsid w:val="00207847"/>
    <w:rsid w:val="00207934"/>
    <w:rsid w:val="00210301"/>
    <w:rsid w:val="002106D1"/>
    <w:rsid w:val="00210812"/>
    <w:rsid w:val="00210A2E"/>
    <w:rsid w:val="00210C91"/>
    <w:rsid w:val="00213492"/>
    <w:rsid w:val="0021368A"/>
    <w:rsid w:val="00213C10"/>
    <w:rsid w:val="00213F4E"/>
    <w:rsid w:val="00214E0D"/>
    <w:rsid w:val="0021517F"/>
    <w:rsid w:val="002159DE"/>
    <w:rsid w:val="002165F9"/>
    <w:rsid w:val="00216615"/>
    <w:rsid w:val="00216685"/>
    <w:rsid w:val="00217206"/>
    <w:rsid w:val="002202EC"/>
    <w:rsid w:val="00221C5D"/>
    <w:rsid w:val="00221D8F"/>
    <w:rsid w:val="00222DEC"/>
    <w:rsid w:val="0022312E"/>
    <w:rsid w:val="00223833"/>
    <w:rsid w:val="00223ACD"/>
    <w:rsid w:val="00223F20"/>
    <w:rsid w:val="00223FEB"/>
    <w:rsid w:val="00224C2D"/>
    <w:rsid w:val="0022657F"/>
    <w:rsid w:val="00226BD3"/>
    <w:rsid w:val="002279D2"/>
    <w:rsid w:val="00227FF3"/>
    <w:rsid w:val="00230814"/>
    <w:rsid w:val="002309A5"/>
    <w:rsid w:val="00230AD3"/>
    <w:rsid w:val="002314BC"/>
    <w:rsid w:val="002314EE"/>
    <w:rsid w:val="00231C70"/>
    <w:rsid w:val="00231D67"/>
    <w:rsid w:val="00235F2E"/>
    <w:rsid w:val="0023676E"/>
    <w:rsid w:val="00236F71"/>
    <w:rsid w:val="00237779"/>
    <w:rsid w:val="00237D3F"/>
    <w:rsid w:val="00237E83"/>
    <w:rsid w:val="002400D6"/>
    <w:rsid w:val="002405FB"/>
    <w:rsid w:val="00242C9E"/>
    <w:rsid w:val="00243ACD"/>
    <w:rsid w:val="00244629"/>
    <w:rsid w:val="00244924"/>
    <w:rsid w:val="00244DF7"/>
    <w:rsid w:val="00245492"/>
    <w:rsid w:val="0024678C"/>
    <w:rsid w:val="00246C52"/>
    <w:rsid w:val="0024718C"/>
    <w:rsid w:val="00247790"/>
    <w:rsid w:val="002512A9"/>
    <w:rsid w:val="0025169E"/>
    <w:rsid w:val="00251929"/>
    <w:rsid w:val="00251F5E"/>
    <w:rsid w:val="00252C5E"/>
    <w:rsid w:val="002530D6"/>
    <w:rsid w:val="0025325D"/>
    <w:rsid w:val="00253400"/>
    <w:rsid w:val="002546B4"/>
    <w:rsid w:val="00255F18"/>
    <w:rsid w:val="002562E9"/>
    <w:rsid w:val="00256B8F"/>
    <w:rsid w:val="00257A62"/>
    <w:rsid w:val="00257E77"/>
    <w:rsid w:val="00260373"/>
    <w:rsid w:val="002605CB"/>
    <w:rsid w:val="0026075E"/>
    <w:rsid w:val="00260998"/>
    <w:rsid w:val="00261D05"/>
    <w:rsid w:val="00262830"/>
    <w:rsid w:val="00262952"/>
    <w:rsid w:val="00262E0C"/>
    <w:rsid w:val="00263BC6"/>
    <w:rsid w:val="0026408A"/>
    <w:rsid w:val="002654F9"/>
    <w:rsid w:val="00265701"/>
    <w:rsid w:val="00265996"/>
    <w:rsid w:val="00265B7E"/>
    <w:rsid w:val="00266210"/>
    <w:rsid w:val="0026716C"/>
    <w:rsid w:val="002676D3"/>
    <w:rsid w:val="00270087"/>
    <w:rsid w:val="00271CF4"/>
    <w:rsid w:val="002727C8"/>
    <w:rsid w:val="00272FEB"/>
    <w:rsid w:val="002730E4"/>
    <w:rsid w:val="002738C9"/>
    <w:rsid w:val="00273B2D"/>
    <w:rsid w:val="00273CBD"/>
    <w:rsid w:val="00273CFB"/>
    <w:rsid w:val="002756D5"/>
    <w:rsid w:val="00275AD2"/>
    <w:rsid w:val="00276AA1"/>
    <w:rsid w:val="0027712D"/>
    <w:rsid w:val="0027731D"/>
    <w:rsid w:val="00277E66"/>
    <w:rsid w:val="00277EC3"/>
    <w:rsid w:val="00277F86"/>
    <w:rsid w:val="002801E2"/>
    <w:rsid w:val="00282055"/>
    <w:rsid w:val="002841AB"/>
    <w:rsid w:val="00284B31"/>
    <w:rsid w:val="00285894"/>
    <w:rsid w:val="0028636E"/>
    <w:rsid w:val="00286628"/>
    <w:rsid w:val="00287376"/>
    <w:rsid w:val="002876EA"/>
    <w:rsid w:val="00287C28"/>
    <w:rsid w:val="00287D2A"/>
    <w:rsid w:val="00287DA8"/>
    <w:rsid w:val="0029000D"/>
    <w:rsid w:val="00290202"/>
    <w:rsid w:val="00290E60"/>
    <w:rsid w:val="00290FDC"/>
    <w:rsid w:val="002923B9"/>
    <w:rsid w:val="00292C30"/>
    <w:rsid w:val="0029301D"/>
    <w:rsid w:val="00293467"/>
    <w:rsid w:val="00293504"/>
    <w:rsid w:val="002944CA"/>
    <w:rsid w:val="0029639B"/>
    <w:rsid w:val="00296FD8"/>
    <w:rsid w:val="0029743A"/>
    <w:rsid w:val="0029750B"/>
    <w:rsid w:val="002A0724"/>
    <w:rsid w:val="002A1DF0"/>
    <w:rsid w:val="002A205B"/>
    <w:rsid w:val="002A3668"/>
    <w:rsid w:val="002A3C9D"/>
    <w:rsid w:val="002A53DF"/>
    <w:rsid w:val="002B03CD"/>
    <w:rsid w:val="002B07BF"/>
    <w:rsid w:val="002B0805"/>
    <w:rsid w:val="002B11A0"/>
    <w:rsid w:val="002B1940"/>
    <w:rsid w:val="002B29D8"/>
    <w:rsid w:val="002B2C92"/>
    <w:rsid w:val="002B318B"/>
    <w:rsid w:val="002B3BD3"/>
    <w:rsid w:val="002B3D90"/>
    <w:rsid w:val="002B4B75"/>
    <w:rsid w:val="002B4FE2"/>
    <w:rsid w:val="002B7C8F"/>
    <w:rsid w:val="002C0779"/>
    <w:rsid w:val="002C0F7F"/>
    <w:rsid w:val="002C138C"/>
    <w:rsid w:val="002C203A"/>
    <w:rsid w:val="002C2FCD"/>
    <w:rsid w:val="002C36BB"/>
    <w:rsid w:val="002C3AE4"/>
    <w:rsid w:val="002C437A"/>
    <w:rsid w:val="002C4CB7"/>
    <w:rsid w:val="002C5620"/>
    <w:rsid w:val="002C61E0"/>
    <w:rsid w:val="002C6221"/>
    <w:rsid w:val="002C6374"/>
    <w:rsid w:val="002C6B73"/>
    <w:rsid w:val="002C7B03"/>
    <w:rsid w:val="002D0657"/>
    <w:rsid w:val="002D13B7"/>
    <w:rsid w:val="002D20FC"/>
    <w:rsid w:val="002D26FA"/>
    <w:rsid w:val="002D2B4E"/>
    <w:rsid w:val="002D2B73"/>
    <w:rsid w:val="002D4746"/>
    <w:rsid w:val="002D47AE"/>
    <w:rsid w:val="002D4E37"/>
    <w:rsid w:val="002D52E0"/>
    <w:rsid w:val="002D68CF"/>
    <w:rsid w:val="002D7EB6"/>
    <w:rsid w:val="002E16BC"/>
    <w:rsid w:val="002E1946"/>
    <w:rsid w:val="002E1A18"/>
    <w:rsid w:val="002E2455"/>
    <w:rsid w:val="002E306D"/>
    <w:rsid w:val="002E3082"/>
    <w:rsid w:val="002E338D"/>
    <w:rsid w:val="002E3392"/>
    <w:rsid w:val="002E3BFD"/>
    <w:rsid w:val="002E481B"/>
    <w:rsid w:val="002E5057"/>
    <w:rsid w:val="002E58E1"/>
    <w:rsid w:val="002E5F66"/>
    <w:rsid w:val="002E60E3"/>
    <w:rsid w:val="002E6205"/>
    <w:rsid w:val="002E65AE"/>
    <w:rsid w:val="002E68A2"/>
    <w:rsid w:val="002E6C03"/>
    <w:rsid w:val="002F0045"/>
    <w:rsid w:val="002F025B"/>
    <w:rsid w:val="002F1DDE"/>
    <w:rsid w:val="002F1E03"/>
    <w:rsid w:val="002F2AE0"/>
    <w:rsid w:val="002F2FB7"/>
    <w:rsid w:val="002F3131"/>
    <w:rsid w:val="002F3827"/>
    <w:rsid w:val="002F413F"/>
    <w:rsid w:val="002F44AD"/>
    <w:rsid w:val="002F45D3"/>
    <w:rsid w:val="002F5C18"/>
    <w:rsid w:val="002F5FDA"/>
    <w:rsid w:val="002F7D48"/>
    <w:rsid w:val="0030000D"/>
    <w:rsid w:val="003005AC"/>
    <w:rsid w:val="003011C0"/>
    <w:rsid w:val="0030121F"/>
    <w:rsid w:val="00301890"/>
    <w:rsid w:val="003024DE"/>
    <w:rsid w:val="00302701"/>
    <w:rsid w:val="00303EF9"/>
    <w:rsid w:val="003044B9"/>
    <w:rsid w:val="003073BB"/>
    <w:rsid w:val="00307B27"/>
    <w:rsid w:val="00307D3F"/>
    <w:rsid w:val="0031013F"/>
    <w:rsid w:val="00311941"/>
    <w:rsid w:val="003123EA"/>
    <w:rsid w:val="003125FA"/>
    <w:rsid w:val="00313C4F"/>
    <w:rsid w:val="00315BCD"/>
    <w:rsid w:val="00316717"/>
    <w:rsid w:val="00317050"/>
    <w:rsid w:val="003230B0"/>
    <w:rsid w:val="00324984"/>
    <w:rsid w:val="00325F5C"/>
    <w:rsid w:val="00326974"/>
    <w:rsid w:val="003269B4"/>
    <w:rsid w:val="00327A0A"/>
    <w:rsid w:val="0033007D"/>
    <w:rsid w:val="0033027D"/>
    <w:rsid w:val="003308C4"/>
    <w:rsid w:val="00330DE8"/>
    <w:rsid w:val="003315D0"/>
    <w:rsid w:val="00331EDC"/>
    <w:rsid w:val="00333910"/>
    <w:rsid w:val="00333DC8"/>
    <w:rsid w:val="00335250"/>
    <w:rsid w:val="0033592C"/>
    <w:rsid w:val="00335B9C"/>
    <w:rsid w:val="00336164"/>
    <w:rsid w:val="0034305B"/>
    <w:rsid w:val="003444EB"/>
    <w:rsid w:val="00344778"/>
    <w:rsid w:val="00344E68"/>
    <w:rsid w:val="00344F78"/>
    <w:rsid w:val="0034511B"/>
    <w:rsid w:val="00347363"/>
    <w:rsid w:val="003504EC"/>
    <w:rsid w:val="003509B5"/>
    <w:rsid w:val="00350EF6"/>
    <w:rsid w:val="00352DAE"/>
    <w:rsid w:val="00353295"/>
    <w:rsid w:val="00353535"/>
    <w:rsid w:val="003539B2"/>
    <w:rsid w:val="00353D7D"/>
    <w:rsid w:val="0035414B"/>
    <w:rsid w:val="00354387"/>
    <w:rsid w:val="00354D13"/>
    <w:rsid w:val="00355383"/>
    <w:rsid w:val="00356CEC"/>
    <w:rsid w:val="00356D4D"/>
    <w:rsid w:val="00357522"/>
    <w:rsid w:val="00357712"/>
    <w:rsid w:val="0036185C"/>
    <w:rsid w:val="00362C5A"/>
    <w:rsid w:val="00362FFF"/>
    <w:rsid w:val="00363516"/>
    <w:rsid w:val="003643CE"/>
    <w:rsid w:val="00364C7A"/>
    <w:rsid w:val="003661AA"/>
    <w:rsid w:val="0036641B"/>
    <w:rsid w:val="00370042"/>
    <w:rsid w:val="00370285"/>
    <w:rsid w:val="00370EFD"/>
    <w:rsid w:val="0037164C"/>
    <w:rsid w:val="003719F5"/>
    <w:rsid w:val="00372075"/>
    <w:rsid w:val="00372A6B"/>
    <w:rsid w:val="003741D2"/>
    <w:rsid w:val="00374804"/>
    <w:rsid w:val="00374F06"/>
    <w:rsid w:val="00375BD2"/>
    <w:rsid w:val="003764FA"/>
    <w:rsid w:val="00376AD6"/>
    <w:rsid w:val="00376C0D"/>
    <w:rsid w:val="0037709A"/>
    <w:rsid w:val="00377180"/>
    <w:rsid w:val="003773C7"/>
    <w:rsid w:val="00377569"/>
    <w:rsid w:val="00377830"/>
    <w:rsid w:val="00377A68"/>
    <w:rsid w:val="00377CE8"/>
    <w:rsid w:val="003810EA"/>
    <w:rsid w:val="003811F7"/>
    <w:rsid w:val="0038187D"/>
    <w:rsid w:val="003821E7"/>
    <w:rsid w:val="00382B96"/>
    <w:rsid w:val="00383D4B"/>
    <w:rsid w:val="003848D9"/>
    <w:rsid w:val="00385DBB"/>
    <w:rsid w:val="00386B71"/>
    <w:rsid w:val="00387771"/>
    <w:rsid w:val="00387B4D"/>
    <w:rsid w:val="003908C2"/>
    <w:rsid w:val="0039178D"/>
    <w:rsid w:val="00392C0A"/>
    <w:rsid w:val="00393367"/>
    <w:rsid w:val="00393B78"/>
    <w:rsid w:val="00393B7F"/>
    <w:rsid w:val="003942A4"/>
    <w:rsid w:val="0039438D"/>
    <w:rsid w:val="0039665F"/>
    <w:rsid w:val="00396D70"/>
    <w:rsid w:val="00396D81"/>
    <w:rsid w:val="003A0311"/>
    <w:rsid w:val="003A0F88"/>
    <w:rsid w:val="003A12CF"/>
    <w:rsid w:val="003A1341"/>
    <w:rsid w:val="003A164A"/>
    <w:rsid w:val="003A19E0"/>
    <w:rsid w:val="003A1C4F"/>
    <w:rsid w:val="003A1DD5"/>
    <w:rsid w:val="003A336B"/>
    <w:rsid w:val="003A41B3"/>
    <w:rsid w:val="003A42BB"/>
    <w:rsid w:val="003A5125"/>
    <w:rsid w:val="003A590E"/>
    <w:rsid w:val="003A72A7"/>
    <w:rsid w:val="003B043F"/>
    <w:rsid w:val="003B0B4D"/>
    <w:rsid w:val="003B1041"/>
    <w:rsid w:val="003B1E84"/>
    <w:rsid w:val="003B2803"/>
    <w:rsid w:val="003B47B7"/>
    <w:rsid w:val="003B4FDE"/>
    <w:rsid w:val="003B5051"/>
    <w:rsid w:val="003B570F"/>
    <w:rsid w:val="003B5BA9"/>
    <w:rsid w:val="003B5E30"/>
    <w:rsid w:val="003B6871"/>
    <w:rsid w:val="003B6EB7"/>
    <w:rsid w:val="003B6FCB"/>
    <w:rsid w:val="003C00D9"/>
    <w:rsid w:val="003C0FB1"/>
    <w:rsid w:val="003C218A"/>
    <w:rsid w:val="003C4F25"/>
    <w:rsid w:val="003C5113"/>
    <w:rsid w:val="003C6F08"/>
    <w:rsid w:val="003D0246"/>
    <w:rsid w:val="003D09DA"/>
    <w:rsid w:val="003D12AF"/>
    <w:rsid w:val="003D22BA"/>
    <w:rsid w:val="003D2339"/>
    <w:rsid w:val="003D26AA"/>
    <w:rsid w:val="003D3ECB"/>
    <w:rsid w:val="003D4350"/>
    <w:rsid w:val="003D4409"/>
    <w:rsid w:val="003D4A54"/>
    <w:rsid w:val="003D4CBD"/>
    <w:rsid w:val="003D5717"/>
    <w:rsid w:val="003D5B80"/>
    <w:rsid w:val="003D6873"/>
    <w:rsid w:val="003D68E7"/>
    <w:rsid w:val="003D6BFE"/>
    <w:rsid w:val="003D7FB8"/>
    <w:rsid w:val="003E0CE4"/>
    <w:rsid w:val="003E15BE"/>
    <w:rsid w:val="003E1966"/>
    <w:rsid w:val="003E1CF4"/>
    <w:rsid w:val="003E29F9"/>
    <w:rsid w:val="003E2FAF"/>
    <w:rsid w:val="003E31F3"/>
    <w:rsid w:val="003E3524"/>
    <w:rsid w:val="003E3B02"/>
    <w:rsid w:val="003E3DDD"/>
    <w:rsid w:val="003E46DB"/>
    <w:rsid w:val="003E4CDB"/>
    <w:rsid w:val="003E5CB9"/>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933"/>
    <w:rsid w:val="003F5345"/>
    <w:rsid w:val="003F536B"/>
    <w:rsid w:val="003F586D"/>
    <w:rsid w:val="003F6853"/>
    <w:rsid w:val="003F6A56"/>
    <w:rsid w:val="003F6FA3"/>
    <w:rsid w:val="003F7DFF"/>
    <w:rsid w:val="0040042A"/>
    <w:rsid w:val="004009C5"/>
    <w:rsid w:val="004024AB"/>
    <w:rsid w:val="0040303D"/>
    <w:rsid w:val="0040379F"/>
    <w:rsid w:val="00403883"/>
    <w:rsid w:val="00403F25"/>
    <w:rsid w:val="004041B2"/>
    <w:rsid w:val="004055EE"/>
    <w:rsid w:val="00405883"/>
    <w:rsid w:val="00405EFB"/>
    <w:rsid w:val="0040689B"/>
    <w:rsid w:val="00406F4B"/>
    <w:rsid w:val="004073B0"/>
    <w:rsid w:val="0041093B"/>
    <w:rsid w:val="004111BE"/>
    <w:rsid w:val="0041157C"/>
    <w:rsid w:val="004127B4"/>
    <w:rsid w:val="00412909"/>
    <w:rsid w:val="00412A92"/>
    <w:rsid w:val="00413C69"/>
    <w:rsid w:val="00414587"/>
    <w:rsid w:val="00414B32"/>
    <w:rsid w:val="0041524C"/>
    <w:rsid w:val="00415A14"/>
    <w:rsid w:val="0041616C"/>
    <w:rsid w:val="00416A66"/>
    <w:rsid w:val="00416C38"/>
    <w:rsid w:val="00417232"/>
    <w:rsid w:val="004179D9"/>
    <w:rsid w:val="00420CB7"/>
    <w:rsid w:val="0042156E"/>
    <w:rsid w:val="0042221A"/>
    <w:rsid w:val="00422A10"/>
    <w:rsid w:val="004244C5"/>
    <w:rsid w:val="00425C97"/>
    <w:rsid w:val="00426034"/>
    <w:rsid w:val="0042654A"/>
    <w:rsid w:val="00426C66"/>
    <w:rsid w:val="004276E3"/>
    <w:rsid w:val="0042795C"/>
    <w:rsid w:val="00427E67"/>
    <w:rsid w:val="00430178"/>
    <w:rsid w:val="00431843"/>
    <w:rsid w:val="0043270B"/>
    <w:rsid w:val="00432E20"/>
    <w:rsid w:val="00432F8F"/>
    <w:rsid w:val="0043320D"/>
    <w:rsid w:val="0043480E"/>
    <w:rsid w:val="00434ADD"/>
    <w:rsid w:val="004355EB"/>
    <w:rsid w:val="00435602"/>
    <w:rsid w:val="004356FA"/>
    <w:rsid w:val="00435CCF"/>
    <w:rsid w:val="004365C5"/>
    <w:rsid w:val="004371AB"/>
    <w:rsid w:val="0044035D"/>
    <w:rsid w:val="00442856"/>
    <w:rsid w:val="004430FD"/>
    <w:rsid w:val="00443D9E"/>
    <w:rsid w:val="004442A7"/>
    <w:rsid w:val="00444D83"/>
    <w:rsid w:val="00444E09"/>
    <w:rsid w:val="00444F64"/>
    <w:rsid w:val="00445513"/>
    <w:rsid w:val="00445CFF"/>
    <w:rsid w:val="004462AF"/>
    <w:rsid w:val="00450D3B"/>
    <w:rsid w:val="00450D54"/>
    <w:rsid w:val="00450E4C"/>
    <w:rsid w:val="004518D5"/>
    <w:rsid w:val="00451B17"/>
    <w:rsid w:val="00451BEB"/>
    <w:rsid w:val="00452891"/>
    <w:rsid w:val="00452E8C"/>
    <w:rsid w:val="00453DEF"/>
    <w:rsid w:val="004543E4"/>
    <w:rsid w:val="004548E5"/>
    <w:rsid w:val="00456114"/>
    <w:rsid w:val="00456703"/>
    <w:rsid w:val="00456971"/>
    <w:rsid w:val="0045742D"/>
    <w:rsid w:val="00457C63"/>
    <w:rsid w:val="0046027A"/>
    <w:rsid w:val="004608A9"/>
    <w:rsid w:val="00460958"/>
    <w:rsid w:val="0046110A"/>
    <w:rsid w:val="004612C8"/>
    <w:rsid w:val="004616E5"/>
    <w:rsid w:val="0046194F"/>
    <w:rsid w:val="00461B3E"/>
    <w:rsid w:val="00461E80"/>
    <w:rsid w:val="0046234D"/>
    <w:rsid w:val="00462420"/>
    <w:rsid w:val="00463146"/>
    <w:rsid w:val="0046434B"/>
    <w:rsid w:val="00465573"/>
    <w:rsid w:val="0046649C"/>
    <w:rsid w:val="004670B3"/>
    <w:rsid w:val="00467B21"/>
    <w:rsid w:val="00470750"/>
    <w:rsid w:val="004707FD"/>
    <w:rsid w:val="00471856"/>
    <w:rsid w:val="00472D98"/>
    <w:rsid w:val="0047343E"/>
    <w:rsid w:val="00473839"/>
    <w:rsid w:val="004738C7"/>
    <w:rsid w:val="0047400A"/>
    <w:rsid w:val="0047434F"/>
    <w:rsid w:val="004743E2"/>
    <w:rsid w:val="00475260"/>
    <w:rsid w:val="00475596"/>
    <w:rsid w:val="00476D8B"/>
    <w:rsid w:val="0047703F"/>
    <w:rsid w:val="0047765A"/>
    <w:rsid w:val="0047786D"/>
    <w:rsid w:val="00477FF7"/>
    <w:rsid w:val="00480B7C"/>
    <w:rsid w:val="00480F17"/>
    <w:rsid w:val="004813F5"/>
    <w:rsid w:val="00481607"/>
    <w:rsid w:val="00481BA3"/>
    <w:rsid w:val="00483D11"/>
    <w:rsid w:val="00483D84"/>
    <w:rsid w:val="0048406D"/>
    <w:rsid w:val="00484C46"/>
    <w:rsid w:val="00485319"/>
    <w:rsid w:val="00485E8A"/>
    <w:rsid w:val="0048729C"/>
    <w:rsid w:val="00487778"/>
    <w:rsid w:val="004877AA"/>
    <w:rsid w:val="00487C42"/>
    <w:rsid w:val="00490649"/>
    <w:rsid w:val="00491EEE"/>
    <w:rsid w:val="00491FED"/>
    <w:rsid w:val="004924E5"/>
    <w:rsid w:val="00493063"/>
    <w:rsid w:val="00493A0E"/>
    <w:rsid w:val="00493D08"/>
    <w:rsid w:val="004941EC"/>
    <w:rsid w:val="004943E3"/>
    <w:rsid w:val="00495AA2"/>
    <w:rsid w:val="004961DB"/>
    <w:rsid w:val="00496927"/>
    <w:rsid w:val="00496A97"/>
    <w:rsid w:val="00496E06"/>
    <w:rsid w:val="00497E75"/>
    <w:rsid w:val="00497FF8"/>
    <w:rsid w:val="004A04B1"/>
    <w:rsid w:val="004A15A9"/>
    <w:rsid w:val="004A201F"/>
    <w:rsid w:val="004A214C"/>
    <w:rsid w:val="004A3394"/>
    <w:rsid w:val="004A366E"/>
    <w:rsid w:val="004A3CFF"/>
    <w:rsid w:val="004A4D38"/>
    <w:rsid w:val="004A4E7E"/>
    <w:rsid w:val="004A57FC"/>
    <w:rsid w:val="004A5A64"/>
    <w:rsid w:val="004A5E0C"/>
    <w:rsid w:val="004A705C"/>
    <w:rsid w:val="004A7FB0"/>
    <w:rsid w:val="004B0FC0"/>
    <w:rsid w:val="004B1313"/>
    <w:rsid w:val="004B1C42"/>
    <w:rsid w:val="004B2B31"/>
    <w:rsid w:val="004B3C3F"/>
    <w:rsid w:val="004B4D0A"/>
    <w:rsid w:val="004B6301"/>
    <w:rsid w:val="004B7487"/>
    <w:rsid w:val="004C0346"/>
    <w:rsid w:val="004C0B5B"/>
    <w:rsid w:val="004C0F99"/>
    <w:rsid w:val="004C130D"/>
    <w:rsid w:val="004C1E76"/>
    <w:rsid w:val="004C2F01"/>
    <w:rsid w:val="004C3974"/>
    <w:rsid w:val="004C44D3"/>
    <w:rsid w:val="004C4809"/>
    <w:rsid w:val="004C4C9E"/>
    <w:rsid w:val="004C507D"/>
    <w:rsid w:val="004C521E"/>
    <w:rsid w:val="004C5B7A"/>
    <w:rsid w:val="004C654C"/>
    <w:rsid w:val="004C6A7B"/>
    <w:rsid w:val="004C6ED4"/>
    <w:rsid w:val="004C70A2"/>
    <w:rsid w:val="004C7BDF"/>
    <w:rsid w:val="004C7C6C"/>
    <w:rsid w:val="004D1A33"/>
    <w:rsid w:val="004D1AC2"/>
    <w:rsid w:val="004D1BAC"/>
    <w:rsid w:val="004D1D64"/>
    <w:rsid w:val="004D25FC"/>
    <w:rsid w:val="004D277E"/>
    <w:rsid w:val="004D2848"/>
    <w:rsid w:val="004D2C45"/>
    <w:rsid w:val="004D3EB5"/>
    <w:rsid w:val="004D3F7D"/>
    <w:rsid w:val="004D4968"/>
    <w:rsid w:val="004D56EF"/>
    <w:rsid w:val="004D5F40"/>
    <w:rsid w:val="004E03BE"/>
    <w:rsid w:val="004E0821"/>
    <w:rsid w:val="004E0BDC"/>
    <w:rsid w:val="004E0CD0"/>
    <w:rsid w:val="004E12EB"/>
    <w:rsid w:val="004E1498"/>
    <w:rsid w:val="004E3086"/>
    <w:rsid w:val="004E3FD8"/>
    <w:rsid w:val="004E53AE"/>
    <w:rsid w:val="004E5A69"/>
    <w:rsid w:val="004E5C61"/>
    <w:rsid w:val="004E6184"/>
    <w:rsid w:val="004E6875"/>
    <w:rsid w:val="004E6C9B"/>
    <w:rsid w:val="004E7411"/>
    <w:rsid w:val="004E7C78"/>
    <w:rsid w:val="004F07E9"/>
    <w:rsid w:val="004F13D2"/>
    <w:rsid w:val="004F13F5"/>
    <w:rsid w:val="004F1A00"/>
    <w:rsid w:val="004F1AF2"/>
    <w:rsid w:val="004F2826"/>
    <w:rsid w:val="004F2FC3"/>
    <w:rsid w:val="004F359A"/>
    <w:rsid w:val="004F3DD1"/>
    <w:rsid w:val="004F4241"/>
    <w:rsid w:val="004F438E"/>
    <w:rsid w:val="004F5C31"/>
    <w:rsid w:val="004F6519"/>
    <w:rsid w:val="004F6AFE"/>
    <w:rsid w:val="004F7F1A"/>
    <w:rsid w:val="0050031C"/>
    <w:rsid w:val="005004F7"/>
    <w:rsid w:val="00500798"/>
    <w:rsid w:val="00500A59"/>
    <w:rsid w:val="00500B71"/>
    <w:rsid w:val="005015F9"/>
    <w:rsid w:val="005026A8"/>
    <w:rsid w:val="00502D11"/>
    <w:rsid w:val="00503EC5"/>
    <w:rsid w:val="00503F53"/>
    <w:rsid w:val="00504627"/>
    <w:rsid w:val="00504EF2"/>
    <w:rsid w:val="005052AC"/>
    <w:rsid w:val="00505A2A"/>
    <w:rsid w:val="00505E39"/>
    <w:rsid w:val="00506571"/>
    <w:rsid w:val="00506700"/>
    <w:rsid w:val="00506C2E"/>
    <w:rsid w:val="00507267"/>
    <w:rsid w:val="005072E8"/>
    <w:rsid w:val="00507CAF"/>
    <w:rsid w:val="00507F5D"/>
    <w:rsid w:val="00510444"/>
    <w:rsid w:val="005117A7"/>
    <w:rsid w:val="00512747"/>
    <w:rsid w:val="00512AB4"/>
    <w:rsid w:val="005137D0"/>
    <w:rsid w:val="00513F8F"/>
    <w:rsid w:val="005147E7"/>
    <w:rsid w:val="005149A2"/>
    <w:rsid w:val="005150E4"/>
    <w:rsid w:val="00515585"/>
    <w:rsid w:val="005157A7"/>
    <w:rsid w:val="00515E2B"/>
    <w:rsid w:val="00516708"/>
    <w:rsid w:val="00516EC9"/>
    <w:rsid w:val="00517B89"/>
    <w:rsid w:val="0052001B"/>
    <w:rsid w:val="00521D65"/>
    <w:rsid w:val="00522592"/>
    <w:rsid w:val="00522E36"/>
    <w:rsid w:val="00523B71"/>
    <w:rsid w:val="00523F32"/>
    <w:rsid w:val="005251DA"/>
    <w:rsid w:val="005255CE"/>
    <w:rsid w:val="00525CAE"/>
    <w:rsid w:val="005266A9"/>
    <w:rsid w:val="00526C8A"/>
    <w:rsid w:val="00527489"/>
    <w:rsid w:val="00530835"/>
    <w:rsid w:val="005308CC"/>
    <w:rsid w:val="00530BD5"/>
    <w:rsid w:val="005316A9"/>
    <w:rsid w:val="0053173A"/>
    <w:rsid w:val="00531824"/>
    <w:rsid w:val="00532462"/>
    <w:rsid w:val="00532976"/>
    <w:rsid w:val="00533215"/>
    <w:rsid w:val="00533673"/>
    <w:rsid w:val="005349EB"/>
    <w:rsid w:val="00534D96"/>
    <w:rsid w:val="0053542C"/>
    <w:rsid w:val="005417A0"/>
    <w:rsid w:val="005422E8"/>
    <w:rsid w:val="005426C4"/>
    <w:rsid w:val="00543342"/>
    <w:rsid w:val="00543A66"/>
    <w:rsid w:val="0054556C"/>
    <w:rsid w:val="0054556F"/>
    <w:rsid w:val="00546738"/>
    <w:rsid w:val="005467D6"/>
    <w:rsid w:val="00546942"/>
    <w:rsid w:val="00546ACE"/>
    <w:rsid w:val="00547E9B"/>
    <w:rsid w:val="00552163"/>
    <w:rsid w:val="00552569"/>
    <w:rsid w:val="0055269F"/>
    <w:rsid w:val="00552AC3"/>
    <w:rsid w:val="005533EA"/>
    <w:rsid w:val="0055348E"/>
    <w:rsid w:val="00553C13"/>
    <w:rsid w:val="00554999"/>
    <w:rsid w:val="0055514F"/>
    <w:rsid w:val="005555A1"/>
    <w:rsid w:val="00555ED5"/>
    <w:rsid w:val="00556461"/>
    <w:rsid w:val="005570E7"/>
    <w:rsid w:val="00560546"/>
    <w:rsid w:val="0056200F"/>
    <w:rsid w:val="00563625"/>
    <w:rsid w:val="0056434D"/>
    <w:rsid w:val="005649A2"/>
    <w:rsid w:val="005665A3"/>
    <w:rsid w:val="00566A6D"/>
    <w:rsid w:val="0056710F"/>
    <w:rsid w:val="0056719E"/>
    <w:rsid w:val="0056734D"/>
    <w:rsid w:val="00567959"/>
    <w:rsid w:val="00567D6E"/>
    <w:rsid w:val="005702D5"/>
    <w:rsid w:val="00570C83"/>
    <w:rsid w:val="00571F5B"/>
    <w:rsid w:val="005720E0"/>
    <w:rsid w:val="00572583"/>
    <w:rsid w:val="00572A3E"/>
    <w:rsid w:val="00572B21"/>
    <w:rsid w:val="00573146"/>
    <w:rsid w:val="0057380A"/>
    <w:rsid w:val="00573B1B"/>
    <w:rsid w:val="00573E29"/>
    <w:rsid w:val="00573F24"/>
    <w:rsid w:val="005758CE"/>
    <w:rsid w:val="00575E94"/>
    <w:rsid w:val="005770BC"/>
    <w:rsid w:val="00577BE7"/>
    <w:rsid w:val="00581367"/>
    <w:rsid w:val="005819D7"/>
    <w:rsid w:val="00582CED"/>
    <w:rsid w:val="00582D3E"/>
    <w:rsid w:val="00582E3D"/>
    <w:rsid w:val="005836D0"/>
    <w:rsid w:val="005847CE"/>
    <w:rsid w:val="0058501F"/>
    <w:rsid w:val="0058602D"/>
    <w:rsid w:val="0058628A"/>
    <w:rsid w:val="00586942"/>
    <w:rsid w:val="00586D6E"/>
    <w:rsid w:val="00587570"/>
    <w:rsid w:val="0058764D"/>
    <w:rsid w:val="00591921"/>
    <w:rsid w:val="00591B9C"/>
    <w:rsid w:val="0059243B"/>
    <w:rsid w:val="00592998"/>
    <w:rsid w:val="00592A4A"/>
    <w:rsid w:val="005939E5"/>
    <w:rsid w:val="00595B80"/>
    <w:rsid w:val="00596788"/>
    <w:rsid w:val="005968C4"/>
    <w:rsid w:val="00596A84"/>
    <w:rsid w:val="00597605"/>
    <w:rsid w:val="005A05C6"/>
    <w:rsid w:val="005A0753"/>
    <w:rsid w:val="005A167B"/>
    <w:rsid w:val="005A2229"/>
    <w:rsid w:val="005A2832"/>
    <w:rsid w:val="005A320D"/>
    <w:rsid w:val="005A35EA"/>
    <w:rsid w:val="005A36E3"/>
    <w:rsid w:val="005A3C21"/>
    <w:rsid w:val="005A4A64"/>
    <w:rsid w:val="005A50FE"/>
    <w:rsid w:val="005A5843"/>
    <w:rsid w:val="005A59CF"/>
    <w:rsid w:val="005A6A29"/>
    <w:rsid w:val="005A6CB4"/>
    <w:rsid w:val="005A7ECD"/>
    <w:rsid w:val="005A7F72"/>
    <w:rsid w:val="005B1CC4"/>
    <w:rsid w:val="005B2EB8"/>
    <w:rsid w:val="005B40FF"/>
    <w:rsid w:val="005B5251"/>
    <w:rsid w:val="005B54FE"/>
    <w:rsid w:val="005B56A1"/>
    <w:rsid w:val="005B5A55"/>
    <w:rsid w:val="005B67F6"/>
    <w:rsid w:val="005C0904"/>
    <w:rsid w:val="005C09BF"/>
    <w:rsid w:val="005C0D61"/>
    <w:rsid w:val="005C18B0"/>
    <w:rsid w:val="005C1B10"/>
    <w:rsid w:val="005C2EA8"/>
    <w:rsid w:val="005C3FCC"/>
    <w:rsid w:val="005C4037"/>
    <w:rsid w:val="005C5849"/>
    <w:rsid w:val="005C5AA6"/>
    <w:rsid w:val="005C5E0A"/>
    <w:rsid w:val="005C5E4D"/>
    <w:rsid w:val="005C7CAD"/>
    <w:rsid w:val="005D02FA"/>
    <w:rsid w:val="005D0790"/>
    <w:rsid w:val="005D20FC"/>
    <w:rsid w:val="005D2464"/>
    <w:rsid w:val="005D2EE8"/>
    <w:rsid w:val="005D41A4"/>
    <w:rsid w:val="005D4884"/>
    <w:rsid w:val="005D5E46"/>
    <w:rsid w:val="005D64A5"/>
    <w:rsid w:val="005D6B30"/>
    <w:rsid w:val="005D7AA9"/>
    <w:rsid w:val="005E0010"/>
    <w:rsid w:val="005E0EAD"/>
    <w:rsid w:val="005E0EB3"/>
    <w:rsid w:val="005E1F47"/>
    <w:rsid w:val="005E260D"/>
    <w:rsid w:val="005E35FD"/>
    <w:rsid w:val="005E36A6"/>
    <w:rsid w:val="005E383F"/>
    <w:rsid w:val="005E3869"/>
    <w:rsid w:val="005E5CEA"/>
    <w:rsid w:val="005E6CB1"/>
    <w:rsid w:val="005E6EC4"/>
    <w:rsid w:val="005E7698"/>
    <w:rsid w:val="005E77D7"/>
    <w:rsid w:val="005F0C46"/>
    <w:rsid w:val="005F1FE4"/>
    <w:rsid w:val="005F320C"/>
    <w:rsid w:val="005F3F7F"/>
    <w:rsid w:val="005F416D"/>
    <w:rsid w:val="005F4950"/>
    <w:rsid w:val="005F4AC6"/>
    <w:rsid w:val="005F55E3"/>
    <w:rsid w:val="005F5B83"/>
    <w:rsid w:val="005F6365"/>
    <w:rsid w:val="005F660A"/>
    <w:rsid w:val="005F6697"/>
    <w:rsid w:val="0060031B"/>
    <w:rsid w:val="00600FB4"/>
    <w:rsid w:val="006012E3"/>
    <w:rsid w:val="00601FCD"/>
    <w:rsid w:val="00602F2F"/>
    <w:rsid w:val="0060342E"/>
    <w:rsid w:val="006039C5"/>
    <w:rsid w:val="00606AF4"/>
    <w:rsid w:val="00606FA6"/>
    <w:rsid w:val="00607A1C"/>
    <w:rsid w:val="00607ADE"/>
    <w:rsid w:val="00607CDC"/>
    <w:rsid w:val="00612015"/>
    <w:rsid w:val="006122CF"/>
    <w:rsid w:val="0061286E"/>
    <w:rsid w:val="00612C73"/>
    <w:rsid w:val="00613558"/>
    <w:rsid w:val="006144BB"/>
    <w:rsid w:val="00614CB4"/>
    <w:rsid w:val="00614EE6"/>
    <w:rsid w:val="006151F5"/>
    <w:rsid w:val="00615BDB"/>
    <w:rsid w:val="0061717F"/>
    <w:rsid w:val="00617D03"/>
    <w:rsid w:val="00617E9E"/>
    <w:rsid w:val="00620686"/>
    <w:rsid w:val="006209E8"/>
    <w:rsid w:val="00621C0B"/>
    <w:rsid w:val="00621CAD"/>
    <w:rsid w:val="0062317C"/>
    <w:rsid w:val="00623C74"/>
    <w:rsid w:val="00623F58"/>
    <w:rsid w:val="0062482E"/>
    <w:rsid w:val="00625B24"/>
    <w:rsid w:val="006265D0"/>
    <w:rsid w:val="00626C25"/>
    <w:rsid w:val="006279A7"/>
    <w:rsid w:val="00627BA3"/>
    <w:rsid w:val="00627E44"/>
    <w:rsid w:val="00630549"/>
    <w:rsid w:val="00631826"/>
    <w:rsid w:val="00631D7F"/>
    <w:rsid w:val="006325BF"/>
    <w:rsid w:val="006326BC"/>
    <w:rsid w:val="006327DF"/>
    <w:rsid w:val="00632A0E"/>
    <w:rsid w:val="00633951"/>
    <w:rsid w:val="00633B5E"/>
    <w:rsid w:val="00633C0A"/>
    <w:rsid w:val="00633CB0"/>
    <w:rsid w:val="0063405E"/>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58DF"/>
    <w:rsid w:val="00647D2D"/>
    <w:rsid w:val="00650854"/>
    <w:rsid w:val="00650A04"/>
    <w:rsid w:val="006510F4"/>
    <w:rsid w:val="00651AD3"/>
    <w:rsid w:val="00651FA0"/>
    <w:rsid w:val="0065293D"/>
    <w:rsid w:val="006544F6"/>
    <w:rsid w:val="00655070"/>
    <w:rsid w:val="0065594D"/>
    <w:rsid w:val="006569EB"/>
    <w:rsid w:val="00657005"/>
    <w:rsid w:val="0065702B"/>
    <w:rsid w:val="00657602"/>
    <w:rsid w:val="006578D9"/>
    <w:rsid w:val="00657FE4"/>
    <w:rsid w:val="006605DC"/>
    <w:rsid w:val="00661636"/>
    <w:rsid w:val="006619A0"/>
    <w:rsid w:val="00662166"/>
    <w:rsid w:val="00662962"/>
    <w:rsid w:val="00662B13"/>
    <w:rsid w:val="0066397B"/>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13F"/>
    <w:rsid w:val="006730FA"/>
    <w:rsid w:val="00673FBF"/>
    <w:rsid w:val="00674460"/>
    <w:rsid w:val="006744FB"/>
    <w:rsid w:val="00675AE5"/>
    <w:rsid w:val="006765AE"/>
    <w:rsid w:val="00677E8D"/>
    <w:rsid w:val="00680A97"/>
    <w:rsid w:val="0068102D"/>
    <w:rsid w:val="0068226B"/>
    <w:rsid w:val="00682ED3"/>
    <w:rsid w:val="0068370B"/>
    <w:rsid w:val="0068484F"/>
    <w:rsid w:val="00684BDE"/>
    <w:rsid w:val="00685535"/>
    <w:rsid w:val="00685D3B"/>
    <w:rsid w:val="00687817"/>
    <w:rsid w:val="0069008A"/>
    <w:rsid w:val="0069022E"/>
    <w:rsid w:val="00692112"/>
    <w:rsid w:val="0069240C"/>
    <w:rsid w:val="00692799"/>
    <w:rsid w:val="00692A0D"/>
    <w:rsid w:val="00693077"/>
    <w:rsid w:val="00693295"/>
    <w:rsid w:val="006936BD"/>
    <w:rsid w:val="00693DFB"/>
    <w:rsid w:val="0069447C"/>
    <w:rsid w:val="0069453F"/>
    <w:rsid w:val="006979CD"/>
    <w:rsid w:val="006A00D0"/>
    <w:rsid w:val="006A18D4"/>
    <w:rsid w:val="006A2347"/>
    <w:rsid w:val="006A24B3"/>
    <w:rsid w:val="006A2A3D"/>
    <w:rsid w:val="006A40F0"/>
    <w:rsid w:val="006A49B5"/>
    <w:rsid w:val="006A5A82"/>
    <w:rsid w:val="006A636A"/>
    <w:rsid w:val="006A6B69"/>
    <w:rsid w:val="006A6F85"/>
    <w:rsid w:val="006B1938"/>
    <w:rsid w:val="006B19B2"/>
    <w:rsid w:val="006B1DA2"/>
    <w:rsid w:val="006B1F5F"/>
    <w:rsid w:val="006B2064"/>
    <w:rsid w:val="006B35E2"/>
    <w:rsid w:val="006B3AD6"/>
    <w:rsid w:val="006B5922"/>
    <w:rsid w:val="006B67DE"/>
    <w:rsid w:val="006B690E"/>
    <w:rsid w:val="006B6C94"/>
    <w:rsid w:val="006C0900"/>
    <w:rsid w:val="006C09DD"/>
    <w:rsid w:val="006C35D8"/>
    <w:rsid w:val="006C373A"/>
    <w:rsid w:val="006C375B"/>
    <w:rsid w:val="006C3BFC"/>
    <w:rsid w:val="006C432F"/>
    <w:rsid w:val="006C44D3"/>
    <w:rsid w:val="006C4B11"/>
    <w:rsid w:val="006C50C3"/>
    <w:rsid w:val="006C57EC"/>
    <w:rsid w:val="006C5C20"/>
    <w:rsid w:val="006C5D1C"/>
    <w:rsid w:val="006C5FF1"/>
    <w:rsid w:val="006C6287"/>
    <w:rsid w:val="006C6E92"/>
    <w:rsid w:val="006C75C9"/>
    <w:rsid w:val="006C78FA"/>
    <w:rsid w:val="006D0859"/>
    <w:rsid w:val="006D0B4F"/>
    <w:rsid w:val="006D1F1A"/>
    <w:rsid w:val="006D21FF"/>
    <w:rsid w:val="006D493C"/>
    <w:rsid w:val="006D5FEE"/>
    <w:rsid w:val="006D5FEF"/>
    <w:rsid w:val="006D64D6"/>
    <w:rsid w:val="006D6A4C"/>
    <w:rsid w:val="006D6FC8"/>
    <w:rsid w:val="006E073A"/>
    <w:rsid w:val="006E0B16"/>
    <w:rsid w:val="006E22CC"/>
    <w:rsid w:val="006E3B45"/>
    <w:rsid w:val="006E512D"/>
    <w:rsid w:val="006E53A6"/>
    <w:rsid w:val="006E5C3A"/>
    <w:rsid w:val="006E5CE5"/>
    <w:rsid w:val="006E6FC9"/>
    <w:rsid w:val="006E7093"/>
    <w:rsid w:val="006E7496"/>
    <w:rsid w:val="006E7969"/>
    <w:rsid w:val="006E7A8C"/>
    <w:rsid w:val="006F0A07"/>
    <w:rsid w:val="006F0C12"/>
    <w:rsid w:val="006F0EB1"/>
    <w:rsid w:val="006F1460"/>
    <w:rsid w:val="006F1636"/>
    <w:rsid w:val="006F2CCB"/>
    <w:rsid w:val="006F314D"/>
    <w:rsid w:val="006F57A2"/>
    <w:rsid w:val="006F59D4"/>
    <w:rsid w:val="006F5CDF"/>
    <w:rsid w:val="006F7E42"/>
    <w:rsid w:val="0070023A"/>
    <w:rsid w:val="007014E9"/>
    <w:rsid w:val="0070193E"/>
    <w:rsid w:val="00701F6B"/>
    <w:rsid w:val="007036E5"/>
    <w:rsid w:val="007042F0"/>
    <w:rsid w:val="007047A6"/>
    <w:rsid w:val="00704C05"/>
    <w:rsid w:val="00706D73"/>
    <w:rsid w:val="00706E32"/>
    <w:rsid w:val="00706E42"/>
    <w:rsid w:val="00710994"/>
    <w:rsid w:val="00710D33"/>
    <w:rsid w:val="00710F53"/>
    <w:rsid w:val="00710FF5"/>
    <w:rsid w:val="0071129C"/>
    <w:rsid w:val="007113DA"/>
    <w:rsid w:val="00711AE4"/>
    <w:rsid w:val="00711C51"/>
    <w:rsid w:val="00711FF0"/>
    <w:rsid w:val="00712D0F"/>
    <w:rsid w:val="0071374D"/>
    <w:rsid w:val="007137DB"/>
    <w:rsid w:val="00715667"/>
    <w:rsid w:val="00715817"/>
    <w:rsid w:val="0071649C"/>
    <w:rsid w:val="007167B9"/>
    <w:rsid w:val="00717267"/>
    <w:rsid w:val="007178EE"/>
    <w:rsid w:val="00717C8F"/>
    <w:rsid w:val="00717CA5"/>
    <w:rsid w:val="00720484"/>
    <w:rsid w:val="0072111D"/>
    <w:rsid w:val="007214AF"/>
    <w:rsid w:val="00721E1D"/>
    <w:rsid w:val="00722752"/>
    <w:rsid w:val="007229E6"/>
    <w:rsid w:val="00724357"/>
    <w:rsid w:val="00724426"/>
    <w:rsid w:val="00724577"/>
    <w:rsid w:val="00724685"/>
    <w:rsid w:val="00724A3E"/>
    <w:rsid w:val="00725CB6"/>
    <w:rsid w:val="00726281"/>
    <w:rsid w:val="00727018"/>
    <w:rsid w:val="0073128B"/>
    <w:rsid w:val="007312CB"/>
    <w:rsid w:val="0073171A"/>
    <w:rsid w:val="0073278B"/>
    <w:rsid w:val="00733FA0"/>
    <w:rsid w:val="007354B7"/>
    <w:rsid w:val="00735DF3"/>
    <w:rsid w:val="0073642C"/>
    <w:rsid w:val="00736B96"/>
    <w:rsid w:val="00736BED"/>
    <w:rsid w:val="00736E2F"/>
    <w:rsid w:val="0073725A"/>
    <w:rsid w:val="007377ED"/>
    <w:rsid w:val="00740497"/>
    <w:rsid w:val="00740A0A"/>
    <w:rsid w:val="00740CED"/>
    <w:rsid w:val="0074108B"/>
    <w:rsid w:val="007420C9"/>
    <w:rsid w:val="00744055"/>
    <w:rsid w:val="00744B2E"/>
    <w:rsid w:val="00744F4E"/>
    <w:rsid w:val="0074576E"/>
    <w:rsid w:val="00745E78"/>
    <w:rsid w:val="00747446"/>
    <w:rsid w:val="00747F05"/>
    <w:rsid w:val="00750912"/>
    <w:rsid w:val="00750A08"/>
    <w:rsid w:val="00751651"/>
    <w:rsid w:val="00751EE6"/>
    <w:rsid w:val="007529E9"/>
    <w:rsid w:val="00752FE7"/>
    <w:rsid w:val="00753440"/>
    <w:rsid w:val="00753DAC"/>
    <w:rsid w:val="00753DDF"/>
    <w:rsid w:val="00754FB6"/>
    <w:rsid w:val="00755B06"/>
    <w:rsid w:val="00756BDC"/>
    <w:rsid w:val="00756C09"/>
    <w:rsid w:val="007570E6"/>
    <w:rsid w:val="00757A61"/>
    <w:rsid w:val="0076095C"/>
    <w:rsid w:val="00760D79"/>
    <w:rsid w:val="007619FB"/>
    <w:rsid w:val="00762495"/>
    <w:rsid w:val="00762924"/>
    <w:rsid w:val="00763339"/>
    <w:rsid w:val="00763355"/>
    <w:rsid w:val="00763522"/>
    <w:rsid w:val="00763FE8"/>
    <w:rsid w:val="00764E1D"/>
    <w:rsid w:val="00765327"/>
    <w:rsid w:val="00765D9E"/>
    <w:rsid w:val="00766BFB"/>
    <w:rsid w:val="007678B6"/>
    <w:rsid w:val="00767DA2"/>
    <w:rsid w:val="00771095"/>
    <w:rsid w:val="007721AD"/>
    <w:rsid w:val="007726FB"/>
    <w:rsid w:val="00772D15"/>
    <w:rsid w:val="00772DC3"/>
    <w:rsid w:val="00773141"/>
    <w:rsid w:val="00773D67"/>
    <w:rsid w:val="00774BC1"/>
    <w:rsid w:val="00774C78"/>
    <w:rsid w:val="00775F11"/>
    <w:rsid w:val="007768F2"/>
    <w:rsid w:val="00776E9E"/>
    <w:rsid w:val="00777EE9"/>
    <w:rsid w:val="00780732"/>
    <w:rsid w:val="0078146E"/>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CC"/>
    <w:rsid w:val="0079380A"/>
    <w:rsid w:val="007939C7"/>
    <w:rsid w:val="007940AC"/>
    <w:rsid w:val="0079484F"/>
    <w:rsid w:val="007955A1"/>
    <w:rsid w:val="007958CB"/>
    <w:rsid w:val="0079592D"/>
    <w:rsid w:val="0079619B"/>
    <w:rsid w:val="0079740B"/>
    <w:rsid w:val="0079740D"/>
    <w:rsid w:val="00797FCF"/>
    <w:rsid w:val="007A00DB"/>
    <w:rsid w:val="007A06C7"/>
    <w:rsid w:val="007A0D8D"/>
    <w:rsid w:val="007A196E"/>
    <w:rsid w:val="007A1B63"/>
    <w:rsid w:val="007A1BE6"/>
    <w:rsid w:val="007A2391"/>
    <w:rsid w:val="007A2BFF"/>
    <w:rsid w:val="007A33C1"/>
    <w:rsid w:val="007A33FF"/>
    <w:rsid w:val="007A5493"/>
    <w:rsid w:val="007A5A5A"/>
    <w:rsid w:val="007A618D"/>
    <w:rsid w:val="007A765B"/>
    <w:rsid w:val="007B0253"/>
    <w:rsid w:val="007B0E3D"/>
    <w:rsid w:val="007B1061"/>
    <w:rsid w:val="007B1306"/>
    <w:rsid w:val="007B1B64"/>
    <w:rsid w:val="007B2638"/>
    <w:rsid w:val="007B448A"/>
    <w:rsid w:val="007B4B0D"/>
    <w:rsid w:val="007B5C02"/>
    <w:rsid w:val="007B6190"/>
    <w:rsid w:val="007B7275"/>
    <w:rsid w:val="007C09E4"/>
    <w:rsid w:val="007C0D95"/>
    <w:rsid w:val="007C0E3C"/>
    <w:rsid w:val="007C0F3A"/>
    <w:rsid w:val="007C1537"/>
    <w:rsid w:val="007C508D"/>
    <w:rsid w:val="007C52ED"/>
    <w:rsid w:val="007C5DB6"/>
    <w:rsid w:val="007C64BC"/>
    <w:rsid w:val="007C6835"/>
    <w:rsid w:val="007C6C72"/>
    <w:rsid w:val="007C7A52"/>
    <w:rsid w:val="007C7EF3"/>
    <w:rsid w:val="007D0118"/>
    <w:rsid w:val="007D11B6"/>
    <w:rsid w:val="007D1B65"/>
    <w:rsid w:val="007D1B7C"/>
    <w:rsid w:val="007D2C0B"/>
    <w:rsid w:val="007D2DA3"/>
    <w:rsid w:val="007D4FF2"/>
    <w:rsid w:val="007D512C"/>
    <w:rsid w:val="007D526F"/>
    <w:rsid w:val="007D5BD7"/>
    <w:rsid w:val="007D62B4"/>
    <w:rsid w:val="007D68F4"/>
    <w:rsid w:val="007D7042"/>
    <w:rsid w:val="007D7059"/>
    <w:rsid w:val="007D7A3E"/>
    <w:rsid w:val="007E0991"/>
    <w:rsid w:val="007E0C8C"/>
    <w:rsid w:val="007E1479"/>
    <w:rsid w:val="007E1C10"/>
    <w:rsid w:val="007E1CB1"/>
    <w:rsid w:val="007E201B"/>
    <w:rsid w:val="007E218F"/>
    <w:rsid w:val="007E2B64"/>
    <w:rsid w:val="007E30C4"/>
    <w:rsid w:val="007E4238"/>
    <w:rsid w:val="007E4347"/>
    <w:rsid w:val="007E4E4F"/>
    <w:rsid w:val="007E5E41"/>
    <w:rsid w:val="007E686B"/>
    <w:rsid w:val="007E6DA8"/>
    <w:rsid w:val="007F05E0"/>
    <w:rsid w:val="007F0670"/>
    <w:rsid w:val="007F0AE2"/>
    <w:rsid w:val="007F0DD3"/>
    <w:rsid w:val="007F163D"/>
    <w:rsid w:val="007F2588"/>
    <w:rsid w:val="007F2814"/>
    <w:rsid w:val="007F2D82"/>
    <w:rsid w:val="007F2DBB"/>
    <w:rsid w:val="007F2ED4"/>
    <w:rsid w:val="007F2F51"/>
    <w:rsid w:val="007F3FB0"/>
    <w:rsid w:val="007F4981"/>
    <w:rsid w:val="007F49CD"/>
    <w:rsid w:val="007F4E99"/>
    <w:rsid w:val="007F513A"/>
    <w:rsid w:val="007F5D4A"/>
    <w:rsid w:val="007F6562"/>
    <w:rsid w:val="007F65F2"/>
    <w:rsid w:val="007F77D2"/>
    <w:rsid w:val="007F7864"/>
    <w:rsid w:val="00800184"/>
    <w:rsid w:val="00801838"/>
    <w:rsid w:val="00801F82"/>
    <w:rsid w:val="00802AC5"/>
    <w:rsid w:val="00804867"/>
    <w:rsid w:val="00804B2F"/>
    <w:rsid w:val="008064A1"/>
    <w:rsid w:val="008064F4"/>
    <w:rsid w:val="00806A9F"/>
    <w:rsid w:val="00807316"/>
    <w:rsid w:val="0080770D"/>
    <w:rsid w:val="00807D28"/>
    <w:rsid w:val="00807D5E"/>
    <w:rsid w:val="0081012C"/>
    <w:rsid w:val="008102B3"/>
    <w:rsid w:val="00811036"/>
    <w:rsid w:val="008123D5"/>
    <w:rsid w:val="008127B0"/>
    <w:rsid w:val="008142C7"/>
    <w:rsid w:val="0081433F"/>
    <w:rsid w:val="00814B5E"/>
    <w:rsid w:val="00814C44"/>
    <w:rsid w:val="00815706"/>
    <w:rsid w:val="00815A88"/>
    <w:rsid w:val="00817025"/>
    <w:rsid w:val="00820759"/>
    <w:rsid w:val="00820E25"/>
    <w:rsid w:val="00821167"/>
    <w:rsid w:val="00821737"/>
    <w:rsid w:val="00821B0B"/>
    <w:rsid w:val="00821D40"/>
    <w:rsid w:val="008237B2"/>
    <w:rsid w:val="0082680F"/>
    <w:rsid w:val="00827A8A"/>
    <w:rsid w:val="008314F0"/>
    <w:rsid w:val="008319D3"/>
    <w:rsid w:val="00832C18"/>
    <w:rsid w:val="0083388D"/>
    <w:rsid w:val="0083411C"/>
    <w:rsid w:val="008343CB"/>
    <w:rsid w:val="00834512"/>
    <w:rsid w:val="00834C3A"/>
    <w:rsid w:val="00835967"/>
    <w:rsid w:val="00835B82"/>
    <w:rsid w:val="0083657B"/>
    <w:rsid w:val="00836762"/>
    <w:rsid w:val="00837D87"/>
    <w:rsid w:val="00840634"/>
    <w:rsid w:val="00841875"/>
    <w:rsid w:val="00841D09"/>
    <w:rsid w:val="00842061"/>
    <w:rsid w:val="00843971"/>
    <w:rsid w:val="00843AFD"/>
    <w:rsid w:val="00843BDF"/>
    <w:rsid w:val="00844468"/>
    <w:rsid w:val="008444F8"/>
    <w:rsid w:val="0084554A"/>
    <w:rsid w:val="00845F51"/>
    <w:rsid w:val="00846069"/>
    <w:rsid w:val="008462EF"/>
    <w:rsid w:val="0084637B"/>
    <w:rsid w:val="00846467"/>
    <w:rsid w:val="0084760D"/>
    <w:rsid w:val="0084783D"/>
    <w:rsid w:val="00847991"/>
    <w:rsid w:val="00847C4E"/>
    <w:rsid w:val="00850D05"/>
    <w:rsid w:val="008517E2"/>
    <w:rsid w:val="00851DBC"/>
    <w:rsid w:val="008535B0"/>
    <w:rsid w:val="00853A21"/>
    <w:rsid w:val="00853BD0"/>
    <w:rsid w:val="00854983"/>
    <w:rsid w:val="00855426"/>
    <w:rsid w:val="00855953"/>
    <w:rsid w:val="00855C75"/>
    <w:rsid w:val="008569DF"/>
    <w:rsid w:val="00856B6B"/>
    <w:rsid w:val="00856E4A"/>
    <w:rsid w:val="00857638"/>
    <w:rsid w:val="0086007E"/>
    <w:rsid w:val="0086037F"/>
    <w:rsid w:val="00860E2B"/>
    <w:rsid w:val="0086119E"/>
    <w:rsid w:val="00861B0E"/>
    <w:rsid w:val="00861B41"/>
    <w:rsid w:val="00861DA1"/>
    <w:rsid w:val="00862173"/>
    <w:rsid w:val="008621F7"/>
    <w:rsid w:val="008626B0"/>
    <w:rsid w:val="00865DE1"/>
    <w:rsid w:val="0086711C"/>
    <w:rsid w:val="00870793"/>
    <w:rsid w:val="008734E7"/>
    <w:rsid w:val="0087404E"/>
    <w:rsid w:val="008744DD"/>
    <w:rsid w:val="0087504C"/>
    <w:rsid w:val="00875394"/>
    <w:rsid w:val="00875905"/>
    <w:rsid w:val="00877FA3"/>
    <w:rsid w:val="008810FA"/>
    <w:rsid w:val="0088124B"/>
    <w:rsid w:val="008813B7"/>
    <w:rsid w:val="00881BC6"/>
    <w:rsid w:val="0088216F"/>
    <w:rsid w:val="00883004"/>
    <w:rsid w:val="0088319C"/>
    <w:rsid w:val="00883C93"/>
    <w:rsid w:val="00883ED6"/>
    <w:rsid w:val="00885359"/>
    <w:rsid w:val="0088579F"/>
    <w:rsid w:val="00885B2E"/>
    <w:rsid w:val="00885C5A"/>
    <w:rsid w:val="008867CF"/>
    <w:rsid w:val="008869F3"/>
    <w:rsid w:val="00886BA1"/>
    <w:rsid w:val="00887771"/>
    <w:rsid w:val="0089048B"/>
    <w:rsid w:val="008907B2"/>
    <w:rsid w:val="00890C19"/>
    <w:rsid w:val="00891046"/>
    <w:rsid w:val="00891DD0"/>
    <w:rsid w:val="008922DF"/>
    <w:rsid w:val="0089290E"/>
    <w:rsid w:val="008949CC"/>
    <w:rsid w:val="0089549F"/>
    <w:rsid w:val="00895748"/>
    <w:rsid w:val="008958EF"/>
    <w:rsid w:val="008959F1"/>
    <w:rsid w:val="008970B5"/>
    <w:rsid w:val="008971D9"/>
    <w:rsid w:val="008A0473"/>
    <w:rsid w:val="008A24BD"/>
    <w:rsid w:val="008A36ED"/>
    <w:rsid w:val="008A422F"/>
    <w:rsid w:val="008A42D8"/>
    <w:rsid w:val="008A59E9"/>
    <w:rsid w:val="008A668F"/>
    <w:rsid w:val="008A6A11"/>
    <w:rsid w:val="008A71B7"/>
    <w:rsid w:val="008A72A4"/>
    <w:rsid w:val="008A75C5"/>
    <w:rsid w:val="008A7669"/>
    <w:rsid w:val="008A7819"/>
    <w:rsid w:val="008B01A2"/>
    <w:rsid w:val="008B0872"/>
    <w:rsid w:val="008B0DCC"/>
    <w:rsid w:val="008B1138"/>
    <w:rsid w:val="008B1651"/>
    <w:rsid w:val="008B2DEB"/>
    <w:rsid w:val="008B3537"/>
    <w:rsid w:val="008B3D4F"/>
    <w:rsid w:val="008B4B0D"/>
    <w:rsid w:val="008B4B33"/>
    <w:rsid w:val="008B511C"/>
    <w:rsid w:val="008B5578"/>
    <w:rsid w:val="008B5A81"/>
    <w:rsid w:val="008B6124"/>
    <w:rsid w:val="008C0743"/>
    <w:rsid w:val="008C084B"/>
    <w:rsid w:val="008C0DB5"/>
    <w:rsid w:val="008C106E"/>
    <w:rsid w:val="008C17CD"/>
    <w:rsid w:val="008C2453"/>
    <w:rsid w:val="008C2920"/>
    <w:rsid w:val="008C32F7"/>
    <w:rsid w:val="008C431E"/>
    <w:rsid w:val="008C436D"/>
    <w:rsid w:val="008C4853"/>
    <w:rsid w:val="008C5034"/>
    <w:rsid w:val="008C5040"/>
    <w:rsid w:val="008C5BE7"/>
    <w:rsid w:val="008C74CC"/>
    <w:rsid w:val="008C7757"/>
    <w:rsid w:val="008C7F77"/>
    <w:rsid w:val="008D13DC"/>
    <w:rsid w:val="008D188D"/>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A59"/>
    <w:rsid w:val="008F01AB"/>
    <w:rsid w:val="008F23C7"/>
    <w:rsid w:val="008F3DC9"/>
    <w:rsid w:val="008F4107"/>
    <w:rsid w:val="008F4807"/>
    <w:rsid w:val="008F4BFE"/>
    <w:rsid w:val="008F4F27"/>
    <w:rsid w:val="008F56B5"/>
    <w:rsid w:val="008F595E"/>
    <w:rsid w:val="008F7AEE"/>
    <w:rsid w:val="00901845"/>
    <w:rsid w:val="00901AAA"/>
    <w:rsid w:val="00902A6F"/>
    <w:rsid w:val="00903281"/>
    <w:rsid w:val="009045C7"/>
    <w:rsid w:val="009046D9"/>
    <w:rsid w:val="00904954"/>
    <w:rsid w:val="009067B8"/>
    <w:rsid w:val="00906EED"/>
    <w:rsid w:val="009070C2"/>
    <w:rsid w:val="0090715C"/>
    <w:rsid w:val="00907955"/>
    <w:rsid w:val="009108A7"/>
    <w:rsid w:val="00911E1A"/>
    <w:rsid w:val="00911FBD"/>
    <w:rsid w:val="00912077"/>
    <w:rsid w:val="009123B9"/>
    <w:rsid w:val="00912DDD"/>
    <w:rsid w:val="00913F4C"/>
    <w:rsid w:val="0091404B"/>
    <w:rsid w:val="0091423A"/>
    <w:rsid w:val="00914370"/>
    <w:rsid w:val="00914CA0"/>
    <w:rsid w:val="00915009"/>
    <w:rsid w:val="0091537E"/>
    <w:rsid w:val="00915DE0"/>
    <w:rsid w:val="00916A60"/>
    <w:rsid w:val="00916CCF"/>
    <w:rsid w:val="00916DDA"/>
    <w:rsid w:val="00920BC8"/>
    <w:rsid w:val="009214A2"/>
    <w:rsid w:val="009217E0"/>
    <w:rsid w:val="009218D2"/>
    <w:rsid w:val="00921F94"/>
    <w:rsid w:val="00922076"/>
    <w:rsid w:val="0092237B"/>
    <w:rsid w:val="00922BFD"/>
    <w:rsid w:val="009232F2"/>
    <w:rsid w:val="00923DEB"/>
    <w:rsid w:val="00925DD1"/>
    <w:rsid w:val="009260EC"/>
    <w:rsid w:val="0092698B"/>
    <w:rsid w:val="0092769F"/>
    <w:rsid w:val="00927817"/>
    <w:rsid w:val="00930B4A"/>
    <w:rsid w:val="0093135E"/>
    <w:rsid w:val="00932410"/>
    <w:rsid w:val="009324B1"/>
    <w:rsid w:val="009325D4"/>
    <w:rsid w:val="009327B5"/>
    <w:rsid w:val="00933BE0"/>
    <w:rsid w:val="00933DE4"/>
    <w:rsid w:val="009365EB"/>
    <w:rsid w:val="00936F26"/>
    <w:rsid w:val="0094006F"/>
    <w:rsid w:val="0094086F"/>
    <w:rsid w:val="00940DF4"/>
    <w:rsid w:val="00941A1C"/>
    <w:rsid w:val="00942CAE"/>
    <w:rsid w:val="00943048"/>
    <w:rsid w:val="0094335F"/>
    <w:rsid w:val="00944202"/>
    <w:rsid w:val="00944A81"/>
    <w:rsid w:val="00944EE3"/>
    <w:rsid w:val="00944F9F"/>
    <w:rsid w:val="00945781"/>
    <w:rsid w:val="00945DFF"/>
    <w:rsid w:val="00945E49"/>
    <w:rsid w:val="009462D8"/>
    <w:rsid w:val="00946388"/>
    <w:rsid w:val="0095014D"/>
    <w:rsid w:val="009515E0"/>
    <w:rsid w:val="00951995"/>
    <w:rsid w:val="00951B63"/>
    <w:rsid w:val="00951C7E"/>
    <w:rsid w:val="00951CF6"/>
    <w:rsid w:val="009536AC"/>
    <w:rsid w:val="009536DA"/>
    <w:rsid w:val="009537A7"/>
    <w:rsid w:val="009548C3"/>
    <w:rsid w:val="00954A1C"/>
    <w:rsid w:val="0095506D"/>
    <w:rsid w:val="0095535D"/>
    <w:rsid w:val="009555E2"/>
    <w:rsid w:val="00955A31"/>
    <w:rsid w:val="009572CB"/>
    <w:rsid w:val="00957D9C"/>
    <w:rsid w:val="00960F93"/>
    <w:rsid w:val="009612F1"/>
    <w:rsid w:val="00961B8B"/>
    <w:rsid w:val="00963164"/>
    <w:rsid w:val="0096347D"/>
    <w:rsid w:val="00963CD6"/>
    <w:rsid w:val="009654F0"/>
    <w:rsid w:val="00965D86"/>
    <w:rsid w:val="009667FB"/>
    <w:rsid w:val="00966C9A"/>
    <w:rsid w:val="00967B12"/>
    <w:rsid w:val="00970DAE"/>
    <w:rsid w:val="00970F7A"/>
    <w:rsid w:val="009711A2"/>
    <w:rsid w:val="0097132B"/>
    <w:rsid w:val="0097189F"/>
    <w:rsid w:val="00971EC5"/>
    <w:rsid w:val="00971FCC"/>
    <w:rsid w:val="00971FE2"/>
    <w:rsid w:val="009728FB"/>
    <w:rsid w:val="0097298A"/>
    <w:rsid w:val="00974182"/>
    <w:rsid w:val="00975236"/>
    <w:rsid w:val="0097579F"/>
    <w:rsid w:val="00975CBD"/>
    <w:rsid w:val="00975EA3"/>
    <w:rsid w:val="009769BA"/>
    <w:rsid w:val="00976A6D"/>
    <w:rsid w:val="009773CE"/>
    <w:rsid w:val="0097780F"/>
    <w:rsid w:val="009778AB"/>
    <w:rsid w:val="00977F96"/>
    <w:rsid w:val="0098049B"/>
    <w:rsid w:val="0098115A"/>
    <w:rsid w:val="00981CB6"/>
    <w:rsid w:val="00982AB4"/>
    <w:rsid w:val="00983061"/>
    <w:rsid w:val="0098312F"/>
    <w:rsid w:val="00983223"/>
    <w:rsid w:val="00984206"/>
    <w:rsid w:val="009847FA"/>
    <w:rsid w:val="0098511E"/>
    <w:rsid w:val="0098541D"/>
    <w:rsid w:val="00985C9A"/>
    <w:rsid w:val="009866CE"/>
    <w:rsid w:val="009879B5"/>
    <w:rsid w:val="00990C1F"/>
    <w:rsid w:val="00991C57"/>
    <w:rsid w:val="00991F39"/>
    <w:rsid w:val="00992EF8"/>
    <w:rsid w:val="009930C0"/>
    <w:rsid w:val="009951BE"/>
    <w:rsid w:val="009958D0"/>
    <w:rsid w:val="009961C9"/>
    <w:rsid w:val="00996354"/>
    <w:rsid w:val="009967C7"/>
    <w:rsid w:val="00996A8B"/>
    <w:rsid w:val="009978FB"/>
    <w:rsid w:val="009A013B"/>
    <w:rsid w:val="009A0212"/>
    <w:rsid w:val="009A031F"/>
    <w:rsid w:val="009A119C"/>
    <w:rsid w:val="009A2968"/>
    <w:rsid w:val="009A36CC"/>
    <w:rsid w:val="009A3DBF"/>
    <w:rsid w:val="009A43FF"/>
    <w:rsid w:val="009A637B"/>
    <w:rsid w:val="009A67CD"/>
    <w:rsid w:val="009A7C7F"/>
    <w:rsid w:val="009A7E1C"/>
    <w:rsid w:val="009B003C"/>
    <w:rsid w:val="009B0DFC"/>
    <w:rsid w:val="009B2465"/>
    <w:rsid w:val="009B28FD"/>
    <w:rsid w:val="009B313F"/>
    <w:rsid w:val="009B3745"/>
    <w:rsid w:val="009B46E0"/>
    <w:rsid w:val="009B6970"/>
    <w:rsid w:val="009C00EF"/>
    <w:rsid w:val="009C064F"/>
    <w:rsid w:val="009C1C36"/>
    <w:rsid w:val="009C245B"/>
    <w:rsid w:val="009C281C"/>
    <w:rsid w:val="009C2C64"/>
    <w:rsid w:val="009C3440"/>
    <w:rsid w:val="009C4E6E"/>
    <w:rsid w:val="009C520B"/>
    <w:rsid w:val="009C5874"/>
    <w:rsid w:val="009C6768"/>
    <w:rsid w:val="009C6894"/>
    <w:rsid w:val="009C6B3B"/>
    <w:rsid w:val="009C6B7B"/>
    <w:rsid w:val="009D22EA"/>
    <w:rsid w:val="009D2A1A"/>
    <w:rsid w:val="009D341F"/>
    <w:rsid w:val="009D3879"/>
    <w:rsid w:val="009D4303"/>
    <w:rsid w:val="009D4A5F"/>
    <w:rsid w:val="009D4A8E"/>
    <w:rsid w:val="009D5637"/>
    <w:rsid w:val="009D5D05"/>
    <w:rsid w:val="009D62E7"/>
    <w:rsid w:val="009D6F0D"/>
    <w:rsid w:val="009D7576"/>
    <w:rsid w:val="009D7776"/>
    <w:rsid w:val="009D7C4F"/>
    <w:rsid w:val="009E1726"/>
    <w:rsid w:val="009E1F70"/>
    <w:rsid w:val="009E2F97"/>
    <w:rsid w:val="009E3790"/>
    <w:rsid w:val="009E3809"/>
    <w:rsid w:val="009E3C3E"/>
    <w:rsid w:val="009E457F"/>
    <w:rsid w:val="009E6246"/>
    <w:rsid w:val="009E73D9"/>
    <w:rsid w:val="009F0CD1"/>
    <w:rsid w:val="009F115A"/>
    <w:rsid w:val="009F187B"/>
    <w:rsid w:val="009F2282"/>
    <w:rsid w:val="009F3CC3"/>
    <w:rsid w:val="009F3F25"/>
    <w:rsid w:val="009F4375"/>
    <w:rsid w:val="009F4769"/>
    <w:rsid w:val="009F4F05"/>
    <w:rsid w:val="009F5218"/>
    <w:rsid w:val="009F5A3E"/>
    <w:rsid w:val="009F68BE"/>
    <w:rsid w:val="00A0039D"/>
    <w:rsid w:val="00A00ABE"/>
    <w:rsid w:val="00A00B85"/>
    <w:rsid w:val="00A00CC0"/>
    <w:rsid w:val="00A010FB"/>
    <w:rsid w:val="00A02B5C"/>
    <w:rsid w:val="00A0345F"/>
    <w:rsid w:val="00A04447"/>
    <w:rsid w:val="00A05AA7"/>
    <w:rsid w:val="00A05B8C"/>
    <w:rsid w:val="00A05ECE"/>
    <w:rsid w:val="00A05F8B"/>
    <w:rsid w:val="00A066E7"/>
    <w:rsid w:val="00A06D5C"/>
    <w:rsid w:val="00A06EE7"/>
    <w:rsid w:val="00A07654"/>
    <w:rsid w:val="00A07B16"/>
    <w:rsid w:val="00A07DCC"/>
    <w:rsid w:val="00A07FA3"/>
    <w:rsid w:val="00A10B48"/>
    <w:rsid w:val="00A11195"/>
    <w:rsid w:val="00A11ACA"/>
    <w:rsid w:val="00A11E0F"/>
    <w:rsid w:val="00A11EC2"/>
    <w:rsid w:val="00A12206"/>
    <w:rsid w:val="00A12BEE"/>
    <w:rsid w:val="00A12C7C"/>
    <w:rsid w:val="00A13715"/>
    <w:rsid w:val="00A13A3E"/>
    <w:rsid w:val="00A14566"/>
    <w:rsid w:val="00A145D0"/>
    <w:rsid w:val="00A157EC"/>
    <w:rsid w:val="00A16327"/>
    <w:rsid w:val="00A17345"/>
    <w:rsid w:val="00A1789B"/>
    <w:rsid w:val="00A205BF"/>
    <w:rsid w:val="00A2089C"/>
    <w:rsid w:val="00A20D0A"/>
    <w:rsid w:val="00A2104B"/>
    <w:rsid w:val="00A210E9"/>
    <w:rsid w:val="00A21AAA"/>
    <w:rsid w:val="00A21FEA"/>
    <w:rsid w:val="00A23DD3"/>
    <w:rsid w:val="00A2470A"/>
    <w:rsid w:val="00A2481C"/>
    <w:rsid w:val="00A2627F"/>
    <w:rsid w:val="00A26883"/>
    <w:rsid w:val="00A27076"/>
    <w:rsid w:val="00A30BAE"/>
    <w:rsid w:val="00A30C48"/>
    <w:rsid w:val="00A30D43"/>
    <w:rsid w:val="00A314A9"/>
    <w:rsid w:val="00A31591"/>
    <w:rsid w:val="00A321EE"/>
    <w:rsid w:val="00A324A3"/>
    <w:rsid w:val="00A325C2"/>
    <w:rsid w:val="00A32C37"/>
    <w:rsid w:val="00A34AB8"/>
    <w:rsid w:val="00A3673E"/>
    <w:rsid w:val="00A42777"/>
    <w:rsid w:val="00A4339C"/>
    <w:rsid w:val="00A436C2"/>
    <w:rsid w:val="00A449D2"/>
    <w:rsid w:val="00A44E28"/>
    <w:rsid w:val="00A4528E"/>
    <w:rsid w:val="00A4570E"/>
    <w:rsid w:val="00A46B10"/>
    <w:rsid w:val="00A46FAD"/>
    <w:rsid w:val="00A5044D"/>
    <w:rsid w:val="00A50B00"/>
    <w:rsid w:val="00A50E51"/>
    <w:rsid w:val="00A514EB"/>
    <w:rsid w:val="00A518FF"/>
    <w:rsid w:val="00A521E0"/>
    <w:rsid w:val="00A52BE9"/>
    <w:rsid w:val="00A5334E"/>
    <w:rsid w:val="00A54CD7"/>
    <w:rsid w:val="00A54D16"/>
    <w:rsid w:val="00A55877"/>
    <w:rsid w:val="00A5637C"/>
    <w:rsid w:val="00A564A4"/>
    <w:rsid w:val="00A565A9"/>
    <w:rsid w:val="00A56BEC"/>
    <w:rsid w:val="00A56C2C"/>
    <w:rsid w:val="00A6099F"/>
    <w:rsid w:val="00A60ED7"/>
    <w:rsid w:val="00A61828"/>
    <w:rsid w:val="00A61E26"/>
    <w:rsid w:val="00A62B97"/>
    <w:rsid w:val="00A630C0"/>
    <w:rsid w:val="00A63872"/>
    <w:rsid w:val="00A63A37"/>
    <w:rsid w:val="00A648F2"/>
    <w:rsid w:val="00A65C98"/>
    <w:rsid w:val="00A65EF1"/>
    <w:rsid w:val="00A6630B"/>
    <w:rsid w:val="00A67A2E"/>
    <w:rsid w:val="00A67A8E"/>
    <w:rsid w:val="00A70A35"/>
    <w:rsid w:val="00A71292"/>
    <w:rsid w:val="00A7141F"/>
    <w:rsid w:val="00A71E99"/>
    <w:rsid w:val="00A7337F"/>
    <w:rsid w:val="00A73FEE"/>
    <w:rsid w:val="00A74E04"/>
    <w:rsid w:val="00A74F6C"/>
    <w:rsid w:val="00A750D3"/>
    <w:rsid w:val="00A75212"/>
    <w:rsid w:val="00A760AD"/>
    <w:rsid w:val="00A7634B"/>
    <w:rsid w:val="00A7647C"/>
    <w:rsid w:val="00A76A52"/>
    <w:rsid w:val="00A76BA5"/>
    <w:rsid w:val="00A7735F"/>
    <w:rsid w:val="00A7769A"/>
    <w:rsid w:val="00A81226"/>
    <w:rsid w:val="00A817F3"/>
    <w:rsid w:val="00A81DCD"/>
    <w:rsid w:val="00A8221B"/>
    <w:rsid w:val="00A82D80"/>
    <w:rsid w:val="00A83430"/>
    <w:rsid w:val="00A8389D"/>
    <w:rsid w:val="00A83BF1"/>
    <w:rsid w:val="00A83C04"/>
    <w:rsid w:val="00A84298"/>
    <w:rsid w:val="00A842D6"/>
    <w:rsid w:val="00A844C6"/>
    <w:rsid w:val="00A8523D"/>
    <w:rsid w:val="00A86494"/>
    <w:rsid w:val="00A905F1"/>
    <w:rsid w:val="00A90B73"/>
    <w:rsid w:val="00A90E27"/>
    <w:rsid w:val="00A91218"/>
    <w:rsid w:val="00A913B4"/>
    <w:rsid w:val="00A92BA5"/>
    <w:rsid w:val="00A934FE"/>
    <w:rsid w:val="00A94B41"/>
    <w:rsid w:val="00A95933"/>
    <w:rsid w:val="00A959DF"/>
    <w:rsid w:val="00A96D7E"/>
    <w:rsid w:val="00A97B8C"/>
    <w:rsid w:val="00A97EB5"/>
    <w:rsid w:val="00AA158B"/>
    <w:rsid w:val="00AA1678"/>
    <w:rsid w:val="00AA1D12"/>
    <w:rsid w:val="00AA1F03"/>
    <w:rsid w:val="00AA2CD8"/>
    <w:rsid w:val="00AA30A2"/>
    <w:rsid w:val="00AA35D2"/>
    <w:rsid w:val="00AA398E"/>
    <w:rsid w:val="00AA524E"/>
    <w:rsid w:val="00AA630A"/>
    <w:rsid w:val="00AA69EF"/>
    <w:rsid w:val="00AA6F9A"/>
    <w:rsid w:val="00AA7159"/>
    <w:rsid w:val="00AB02C8"/>
    <w:rsid w:val="00AB0D31"/>
    <w:rsid w:val="00AB102D"/>
    <w:rsid w:val="00AB1A33"/>
    <w:rsid w:val="00AB2224"/>
    <w:rsid w:val="00AB2857"/>
    <w:rsid w:val="00AB28DD"/>
    <w:rsid w:val="00AB2AB9"/>
    <w:rsid w:val="00AB2C64"/>
    <w:rsid w:val="00AB3299"/>
    <w:rsid w:val="00AB3E16"/>
    <w:rsid w:val="00AB3F97"/>
    <w:rsid w:val="00AB5000"/>
    <w:rsid w:val="00AB53BA"/>
    <w:rsid w:val="00AB55A8"/>
    <w:rsid w:val="00AB583A"/>
    <w:rsid w:val="00AB657E"/>
    <w:rsid w:val="00AB6872"/>
    <w:rsid w:val="00AB7192"/>
    <w:rsid w:val="00AB76D5"/>
    <w:rsid w:val="00AB78AC"/>
    <w:rsid w:val="00AC004B"/>
    <w:rsid w:val="00AC2671"/>
    <w:rsid w:val="00AC2D25"/>
    <w:rsid w:val="00AC2E78"/>
    <w:rsid w:val="00AC33F9"/>
    <w:rsid w:val="00AC3431"/>
    <w:rsid w:val="00AC3727"/>
    <w:rsid w:val="00AC4379"/>
    <w:rsid w:val="00AC4D53"/>
    <w:rsid w:val="00AC4E7D"/>
    <w:rsid w:val="00AC55D6"/>
    <w:rsid w:val="00AC6071"/>
    <w:rsid w:val="00AC63F4"/>
    <w:rsid w:val="00AC7483"/>
    <w:rsid w:val="00AC7BC4"/>
    <w:rsid w:val="00AD0045"/>
    <w:rsid w:val="00AD163D"/>
    <w:rsid w:val="00AD1744"/>
    <w:rsid w:val="00AD1B03"/>
    <w:rsid w:val="00AD1DFE"/>
    <w:rsid w:val="00AD1F3F"/>
    <w:rsid w:val="00AD2D96"/>
    <w:rsid w:val="00AD3328"/>
    <w:rsid w:val="00AD34BC"/>
    <w:rsid w:val="00AD3BEC"/>
    <w:rsid w:val="00AD5B99"/>
    <w:rsid w:val="00AD732B"/>
    <w:rsid w:val="00AD7927"/>
    <w:rsid w:val="00AD7CA1"/>
    <w:rsid w:val="00AD7E7F"/>
    <w:rsid w:val="00AE0B70"/>
    <w:rsid w:val="00AE2083"/>
    <w:rsid w:val="00AE2205"/>
    <w:rsid w:val="00AE4426"/>
    <w:rsid w:val="00AE4557"/>
    <w:rsid w:val="00AE47B9"/>
    <w:rsid w:val="00AE4A1F"/>
    <w:rsid w:val="00AE5BE1"/>
    <w:rsid w:val="00AE5E95"/>
    <w:rsid w:val="00AE6433"/>
    <w:rsid w:val="00AE6584"/>
    <w:rsid w:val="00AE69BD"/>
    <w:rsid w:val="00AE6D12"/>
    <w:rsid w:val="00AE7FA8"/>
    <w:rsid w:val="00AF0A8F"/>
    <w:rsid w:val="00AF149E"/>
    <w:rsid w:val="00AF1CCB"/>
    <w:rsid w:val="00AF216F"/>
    <w:rsid w:val="00AF2DE9"/>
    <w:rsid w:val="00AF3C8C"/>
    <w:rsid w:val="00AF457C"/>
    <w:rsid w:val="00AF461C"/>
    <w:rsid w:val="00AF509B"/>
    <w:rsid w:val="00AF5363"/>
    <w:rsid w:val="00AF5494"/>
    <w:rsid w:val="00AF5CB8"/>
    <w:rsid w:val="00AF5F78"/>
    <w:rsid w:val="00AF6175"/>
    <w:rsid w:val="00AF66F1"/>
    <w:rsid w:val="00B00306"/>
    <w:rsid w:val="00B010D3"/>
    <w:rsid w:val="00B01CC2"/>
    <w:rsid w:val="00B01F0D"/>
    <w:rsid w:val="00B02A4C"/>
    <w:rsid w:val="00B0312E"/>
    <w:rsid w:val="00B03589"/>
    <w:rsid w:val="00B03D26"/>
    <w:rsid w:val="00B04047"/>
    <w:rsid w:val="00B04D36"/>
    <w:rsid w:val="00B04F11"/>
    <w:rsid w:val="00B04F63"/>
    <w:rsid w:val="00B05155"/>
    <w:rsid w:val="00B05688"/>
    <w:rsid w:val="00B06241"/>
    <w:rsid w:val="00B07245"/>
    <w:rsid w:val="00B07988"/>
    <w:rsid w:val="00B11777"/>
    <w:rsid w:val="00B11AC8"/>
    <w:rsid w:val="00B13683"/>
    <w:rsid w:val="00B13818"/>
    <w:rsid w:val="00B14E6C"/>
    <w:rsid w:val="00B151C6"/>
    <w:rsid w:val="00B15CC4"/>
    <w:rsid w:val="00B17793"/>
    <w:rsid w:val="00B17D79"/>
    <w:rsid w:val="00B20057"/>
    <w:rsid w:val="00B208A5"/>
    <w:rsid w:val="00B209B5"/>
    <w:rsid w:val="00B20E2B"/>
    <w:rsid w:val="00B21C16"/>
    <w:rsid w:val="00B21CA7"/>
    <w:rsid w:val="00B22651"/>
    <w:rsid w:val="00B22CE2"/>
    <w:rsid w:val="00B23216"/>
    <w:rsid w:val="00B23960"/>
    <w:rsid w:val="00B24165"/>
    <w:rsid w:val="00B24C37"/>
    <w:rsid w:val="00B24F49"/>
    <w:rsid w:val="00B255A7"/>
    <w:rsid w:val="00B25A70"/>
    <w:rsid w:val="00B25CD7"/>
    <w:rsid w:val="00B25F9A"/>
    <w:rsid w:val="00B263DD"/>
    <w:rsid w:val="00B27080"/>
    <w:rsid w:val="00B31F85"/>
    <w:rsid w:val="00B32D9A"/>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485B"/>
    <w:rsid w:val="00B448C2"/>
    <w:rsid w:val="00B44EE6"/>
    <w:rsid w:val="00B46734"/>
    <w:rsid w:val="00B4783F"/>
    <w:rsid w:val="00B47CEF"/>
    <w:rsid w:val="00B50D90"/>
    <w:rsid w:val="00B52A20"/>
    <w:rsid w:val="00B52D01"/>
    <w:rsid w:val="00B54927"/>
    <w:rsid w:val="00B54CD5"/>
    <w:rsid w:val="00B553CF"/>
    <w:rsid w:val="00B558AB"/>
    <w:rsid w:val="00B55957"/>
    <w:rsid w:val="00B560F8"/>
    <w:rsid w:val="00B566E0"/>
    <w:rsid w:val="00B5685D"/>
    <w:rsid w:val="00B576B8"/>
    <w:rsid w:val="00B57861"/>
    <w:rsid w:val="00B60E6E"/>
    <w:rsid w:val="00B63A2F"/>
    <w:rsid w:val="00B63CF7"/>
    <w:rsid w:val="00B64484"/>
    <w:rsid w:val="00B65956"/>
    <w:rsid w:val="00B65E54"/>
    <w:rsid w:val="00B660A0"/>
    <w:rsid w:val="00B67D22"/>
    <w:rsid w:val="00B70068"/>
    <w:rsid w:val="00B701B4"/>
    <w:rsid w:val="00B70EDB"/>
    <w:rsid w:val="00B71A5D"/>
    <w:rsid w:val="00B720E7"/>
    <w:rsid w:val="00B737C7"/>
    <w:rsid w:val="00B741F2"/>
    <w:rsid w:val="00B74A0D"/>
    <w:rsid w:val="00B74D99"/>
    <w:rsid w:val="00B75667"/>
    <w:rsid w:val="00B75780"/>
    <w:rsid w:val="00B77D8A"/>
    <w:rsid w:val="00B80D16"/>
    <w:rsid w:val="00B81684"/>
    <w:rsid w:val="00B817F4"/>
    <w:rsid w:val="00B81A64"/>
    <w:rsid w:val="00B821AB"/>
    <w:rsid w:val="00B82BBC"/>
    <w:rsid w:val="00B830F7"/>
    <w:rsid w:val="00B8358C"/>
    <w:rsid w:val="00B83DF6"/>
    <w:rsid w:val="00B83FEF"/>
    <w:rsid w:val="00B84D35"/>
    <w:rsid w:val="00B8620A"/>
    <w:rsid w:val="00B86FC3"/>
    <w:rsid w:val="00B93412"/>
    <w:rsid w:val="00B93C36"/>
    <w:rsid w:val="00B93DEE"/>
    <w:rsid w:val="00B94054"/>
    <w:rsid w:val="00B9422E"/>
    <w:rsid w:val="00B94253"/>
    <w:rsid w:val="00B94AC1"/>
    <w:rsid w:val="00B94E92"/>
    <w:rsid w:val="00B950E8"/>
    <w:rsid w:val="00B954FC"/>
    <w:rsid w:val="00B959B1"/>
    <w:rsid w:val="00B961D5"/>
    <w:rsid w:val="00B96482"/>
    <w:rsid w:val="00B96CF0"/>
    <w:rsid w:val="00B972EA"/>
    <w:rsid w:val="00B977E6"/>
    <w:rsid w:val="00BA0841"/>
    <w:rsid w:val="00BA0FF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7EB0"/>
    <w:rsid w:val="00BB022B"/>
    <w:rsid w:val="00BB0528"/>
    <w:rsid w:val="00BB1D67"/>
    <w:rsid w:val="00BB214E"/>
    <w:rsid w:val="00BB22EE"/>
    <w:rsid w:val="00BB23BD"/>
    <w:rsid w:val="00BB3F4C"/>
    <w:rsid w:val="00BB5260"/>
    <w:rsid w:val="00BB724B"/>
    <w:rsid w:val="00BB72E6"/>
    <w:rsid w:val="00BB7BA0"/>
    <w:rsid w:val="00BC0F2D"/>
    <w:rsid w:val="00BC143A"/>
    <w:rsid w:val="00BC16BF"/>
    <w:rsid w:val="00BC201A"/>
    <w:rsid w:val="00BC38B8"/>
    <w:rsid w:val="00BC62E1"/>
    <w:rsid w:val="00BC7ADB"/>
    <w:rsid w:val="00BC7DB0"/>
    <w:rsid w:val="00BC7DE7"/>
    <w:rsid w:val="00BD082C"/>
    <w:rsid w:val="00BD0942"/>
    <w:rsid w:val="00BD0FC4"/>
    <w:rsid w:val="00BD1151"/>
    <w:rsid w:val="00BD13D0"/>
    <w:rsid w:val="00BD140B"/>
    <w:rsid w:val="00BD2A08"/>
    <w:rsid w:val="00BD386B"/>
    <w:rsid w:val="00BD3C69"/>
    <w:rsid w:val="00BD3D60"/>
    <w:rsid w:val="00BD3D7A"/>
    <w:rsid w:val="00BD567C"/>
    <w:rsid w:val="00BD5A65"/>
    <w:rsid w:val="00BD689C"/>
    <w:rsid w:val="00BD7F9E"/>
    <w:rsid w:val="00BE0D74"/>
    <w:rsid w:val="00BE1378"/>
    <w:rsid w:val="00BE1A06"/>
    <w:rsid w:val="00BE20F7"/>
    <w:rsid w:val="00BE2BB7"/>
    <w:rsid w:val="00BE65B3"/>
    <w:rsid w:val="00BE66C9"/>
    <w:rsid w:val="00BE69FE"/>
    <w:rsid w:val="00BE742D"/>
    <w:rsid w:val="00BF10D2"/>
    <w:rsid w:val="00BF120B"/>
    <w:rsid w:val="00BF19D1"/>
    <w:rsid w:val="00BF22EE"/>
    <w:rsid w:val="00BF2AF0"/>
    <w:rsid w:val="00BF31CB"/>
    <w:rsid w:val="00BF4B69"/>
    <w:rsid w:val="00BF51F0"/>
    <w:rsid w:val="00BF60E3"/>
    <w:rsid w:val="00BF67D2"/>
    <w:rsid w:val="00BF70A1"/>
    <w:rsid w:val="00BF7D43"/>
    <w:rsid w:val="00C00B95"/>
    <w:rsid w:val="00C00D60"/>
    <w:rsid w:val="00C02D0B"/>
    <w:rsid w:val="00C0409F"/>
    <w:rsid w:val="00C0449F"/>
    <w:rsid w:val="00C045D1"/>
    <w:rsid w:val="00C04D46"/>
    <w:rsid w:val="00C052F4"/>
    <w:rsid w:val="00C055A0"/>
    <w:rsid w:val="00C05678"/>
    <w:rsid w:val="00C05703"/>
    <w:rsid w:val="00C057E0"/>
    <w:rsid w:val="00C0599D"/>
    <w:rsid w:val="00C05C20"/>
    <w:rsid w:val="00C06066"/>
    <w:rsid w:val="00C067A4"/>
    <w:rsid w:val="00C078CC"/>
    <w:rsid w:val="00C07CAD"/>
    <w:rsid w:val="00C10F74"/>
    <w:rsid w:val="00C11183"/>
    <w:rsid w:val="00C11CA8"/>
    <w:rsid w:val="00C11FE5"/>
    <w:rsid w:val="00C11FF6"/>
    <w:rsid w:val="00C122BF"/>
    <w:rsid w:val="00C13C8A"/>
    <w:rsid w:val="00C15135"/>
    <w:rsid w:val="00C17390"/>
    <w:rsid w:val="00C17D89"/>
    <w:rsid w:val="00C20049"/>
    <w:rsid w:val="00C2068D"/>
    <w:rsid w:val="00C206C4"/>
    <w:rsid w:val="00C219B3"/>
    <w:rsid w:val="00C232DD"/>
    <w:rsid w:val="00C2423A"/>
    <w:rsid w:val="00C24DDC"/>
    <w:rsid w:val="00C24EE5"/>
    <w:rsid w:val="00C25937"/>
    <w:rsid w:val="00C27E62"/>
    <w:rsid w:val="00C300D9"/>
    <w:rsid w:val="00C30D3F"/>
    <w:rsid w:val="00C30DAA"/>
    <w:rsid w:val="00C30F1F"/>
    <w:rsid w:val="00C31089"/>
    <w:rsid w:val="00C319A2"/>
    <w:rsid w:val="00C3208A"/>
    <w:rsid w:val="00C33B98"/>
    <w:rsid w:val="00C34751"/>
    <w:rsid w:val="00C34C05"/>
    <w:rsid w:val="00C3566B"/>
    <w:rsid w:val="00C35B23"/>
    <w:rsid w:val="00C36064"/>
    <w:rsid w:val="00C36BFA"/>
    <w:rsid w:val="00C37050"/>
    <w:rsid w:val="00C371C3"/>
    <w:rsid w:val="00C4018E"/>
    <w:rsid w:val="00C40FA9"/>
    <w:rsid w:val="00C41D2B"/>
    <w:rsid w:val="00C444D9"/>
    <w:rsid w:val="00C44500"/>
    <w:rsid w:val="00C447FB"/>
    <w:rsid w:val="00C460CA"/>
    <w:rsid w:val="00C46896"/>
    <w:rsid w:val="00C479D8"/>
    <w:rsid w:val="00C47AE8"/>
    <w:rsid w:val="00C50066"/>
    <w:rsid w:val="00C5017F"/>
    <w:rsid w:val="00C5257E"/>
    <w:rsid w:val="00C52FE0"/>
    <w:rsid w:val="00C5337B"/>
    <w:rsid w:val="00C54293"/>
    <w:rsid w:val="00C54C62"/>
    <w:rsid w:val="00C55231"/>
    <w:rsid w:val="00C563DF"/>
    <w:rsid w:val="00C56EC3"/>
    <w:rsid w:val="00C57750"/>
    <w:rsid w:val="00C57CC6"/>
    <w:rsid w:val="00C60EC1"/>
    <w:rsid w:val="00C620E3"/>
    <w:rsid w:val="00C62997"/>
    <w:rsid w:val="00C62B6B"/>
    <w:rsid w:val="00C633AB"/>
    <w:rsid w:val="00C645A6"/>
    <w:rsid w:val="00C64849"/>
    <w:rsid w:val="00C65F58"/>
    <w:rsid w:val="00C66571"/>
    <w:rsid w:val="00C667F6"/>
    <w:rsid w:val="00C66C4B"/>
    <w:rsid w:val="00C67420"/>
    <w:rsid w:val="00C679BA"/>
    <w:rsid w:val="00C71CB1"/>
    <w:rsid w:val="00C73242"/>
    <w:rsid w:val="00C7357D"/>
    <w:rsid w:val="00C741B5"/>
    <w:rsid w:val="00C75004"/>
    <w:rsid w:val="00C755DD"/>
    <w:rsid w:val="00C755E8"/>
    <w:rsid w:val="00C75970"/>
    <w:rsid w:val="00C75A42"/>
    <w:rsid w:val="00C75C9D"/>
    <w:rsid w:val="00C76ACF"/>
    <w:rsid w:val="00C811D4"/>
    <w:rsid w:val="00C8128C"/>
    <w:rsid w:val="00C8198E"/>
    <w:rsid w:val="00C83234"/>
    <w:rsid w:val="00C84103"/>
    <w:rsid w:val="00C8567F"/>
    <w:rsid w:val="00C85BCA"/>
    <w:rsid w:val="00C865F0"/>
    <w:rsid w:val="00C8781D"/>
    <w:rsid w:val="00C87C97"/>
    <w:rsid w:val="00C87CCD"/>
    <w:rsid w:val="00C905AC"/>
    <w:rsid w:val="00C90B13"/>
    <w:rsid w:val="00C90F7A"/>
    <w:rsid w:val="00C91CFB"/>
    <w:rsid w:val="00C91FAC"/>
    <w:rsid w:val="00C922C5"/>
    <w:rsid w:val="00C93297"/>
    <w:rsid w:val="00C93DE2"/>
    <w:rsid w:val="00C93EB3"/>
    <w:rsid w:val="00C94BD7"/>
    <w:rsid w:val="00C95730"/>
    <w:rsid w:val="00C95962"/>
    <w:rsid w:val="00C95CC2"/>
    <w:rsid w:val="00C96FBB"/>
    <w:rsid w:val="00C96FE0"/>
    <w:rsid w:val="00C97AF1"/>
    <w:rsid w:val="00CA04E7"/>
    <w:rsid w:val="00CA077D"/>
    <w:rsid w:val="00CA09AA"/>
    <w:rsid w:val="00CA0BA6"/>
    <w:rsid w:val="00CA11E9"/>
    <w:rsid w:val="00CA132C"/>
    <w:rsid w:val="00CA22B4"/>
    <w:rsid w:val="00CA237B"/>
    <w:rsid w:val="00CA2919"/>
    <w:rsid w:val="00CA2C56"/>
    <w:rsid w:val="00CA3315"/>
    <w:rsid w:val="00CA5DA1"/>
    <w:rsid w:val="00CA60CC"/>
    <w:rsid w:val="00CA7692"/>
    <w:rsid w:val="00CB047F"/>
    <w:rsid w:val="00CB10AB"/>
    <w:rsid w:val="00CB11BD"/>
    <w:rsid w:val="00CB123B"/>
    <w:rsid w:val="00CB17E5"/>
    <w:rsid w:val="00CB1EB9"/>
    <w:rsid w:val="00CB3010"/>
    <w:rsid w:val="00CB45C9"/>
    <w:rsid w:val="00CB4F8A"/>
    <w:rsid w:val="00CB4FA5"/>
    <w:rsid w:val="00CB5562"/>
    <w:rsid w:val="00CB58DD"/>
    <w:rsid w:val="00CB6343"/>
    <w:rsid w:val="00CB6A43"/>
    <w:rsid w:val="00CB7648"/>
    <w:rsid w:val="00CB7B6B"/>
    <w:rsid w:val="00CC0C22"/>
    <w:rsid w:val="00CC1E3E"/>
    <w:rsid w:val="00CC1E40"/>
    <w:rsid w:val="00CC27F5"/>
    <w:rsid w:val="00CC2965"/>
    <w:rsid w:val="00CC3929"/>
    <w:rsid w:val="00CC4072"/>
    <w:rsid w:val="00CC462D"/>
    <w:rsid w:val="00CC5048"/>
    <w:rsid w:val="00CC5254"/>
    <w:rsid w:val="00CC606C"/>
    <w:rsid w:val="00CC6B47"/>
    <w:rsid w:val="00CD084C"/>
    <w:rsid w:val="00CD0974"/>
    <w:rsid w:val="00CD1DD3"/>
    <w:rsid w:val="00CD264D"/>
    <w:rsid w:val="00CD305F"/>
    <w:rsid w:val="00CD309B"/>
    <w:rsid w:val="00CD3122"/>
    <w:rsid w:val="00CD3F09"/>
    <w:rsid w:val="00CD492B"/>
    <w:rsid w:val="00CD4AA4"/>
    <w:rsid w:val="00CD5C78"/>
    <w:rsid w:val="00CD5DEF"/>
    <w:rsid w:val="00CD6078"/>
    <w:rsid w:val="00CD6CDA"/>
    <w:rsid w:val="00CD7152"/>
    <w:rsid w:val="00CD7FA5"/>
    <w:rsid w:val="00CE03B6"/>
    <w:rsid w:val="00CE05F2"/>
    <w:rsid w:val="00CE1225"/>
    <w:rsid w:val="00CE2806"/>
    <w:rsid w:val="00CE3257"/>
    <w:rsid w:val="00CE3684"/>
    <w:rsid w:val="00CE4FD5"/>
    <w:rsid w:val="00CE6731"/>
    <w:rsid w:val="00CE6AD5"/>
    <w:rsid w:val="00CE75DE"/>
    <w:rsid w:val="00CE76BD"/>
    <w:rsid w:val="00CF02AC"/>
    <w:rsid w:val="00CF06E6"/>
    <w:rsid w:val="00CF0CD7"/>
    <w:rsid w:val="00CF2304"/>
    <w:rsid w:val="00CF2639"/>
    <w:rsid w:val="00CF2ED9"/>
    <w:rsid w:val="00CF399F"/>
    <w:rsid w:val="00CF3F01"/>
    <w:rsid w:val="00CF6AF3"/>
    <w:rsid w:val="00D014A9"/>
    <w:rsid w:val="00D017EE"/>
    <w:rsid w:val="00D02000"/>
    <w:rsid w:val="00D02369"/>
    <w:rsid w:val="00D02AC8"/>
    <w:rsid w:val="00D02C36"/>
    <w:rsid w:val="00D03684"/>
    <w:rsid w:val="00D039B7"/>
    <w:rsid w:val="00D04FC8"/>
    <w:rsid w:val="00D054B0"/>
    <w:rsid w:val="00D05FD4"/>
    <w:rsid w:val="00D06088"/>
    <w:rsid w:val="00D065A5"/>
    <w:rsid w:val="00D0675C"/>
    <w:rsid w:val="00D06800"/>
    <w:rsid w:val="00D06BB8"/>
    <w:rsid w:val="00D06EF9"/>
    <w:rsid w:val="00D0798F"/>
    <w:rsid w:val="00D07A46"/>
    <w:rsid w:val="00D07ADD"/>
    <w:rsid w:val="00D10FB7"/>
    <w:rsid w:val="00D11683"/>
    <w:rsid w:val="00D11873"/>
    <w:rsid w:val="00D13880"/>
    <w:rsid w:val="00D14204"/>
    <w:rsid w:val="00D1624D"/>
    <w:rsid w:val="00D16A3F"/>
    <w:rsid w:val="00D17C27"/>
    <w:rsid w:val="00D20E2C"/>
    <w:rsid w:val="00D217CE"/>
    <w:rsid w:val="00D225EB"/>
    <w:rsid w:val="00D22EE4"/>
    <w:rsid w:val="00D231AF"/>
    <w:rsid w:val="00D23556"/>
    <w:rsid w:val="00D24DBB"/>
    <w:rsid w:val="00D25B79"/>
    <w:rsid w:val="00D27289"/>
    <w:rsid w:val="00D27327"/>
    <w:rsid w:val="00D27F42"/>
    <w:rsid w:val="00D30320"/>
    <w:rsid w:val="00D31502"/>
    <w:rsid w:val="00D33313"/>
    <w:rsid w:val="00D33410"/>
    <w:rsid w:val="00D33783"/>
    <w:rsid w:val="00D33EF4"/>
    <w:rsid w:val="00D344C9"/>
    <w:rsid w:val="00D34F9F"/>
    <w:rsid w:val="00D3610A"/>
    <w:rsid w:val="00D364A5"/>
    <w:rsid w:val="00D367E7"/>
    <w:rsid w:val="00D37545"/>
    <w:rsid w:val="00D40494"/>
    <w:rsid w:val="00D41274"/>
    <w:rsid w:val="00D422E4"/>
    <w:rsid w:val="00D423C9"/>
    <w:rsid w:val="00D429B7"/>
    <w:rsid w:val="00D44A5C"/>
    <w:rsid w:val="00D44B18"/>
    <w:rsid w:val="00D45E78"/>
    <w:rsid w:val="00D46F2D"/>
    <w:rsid w:val="00D475CC"/>
    <w:rsid w:val="00D50508"/>
    <w:rsid w:val="00D50835"/>
    <w:rsid w:val="00D50F95"/>
    <w:rsid w:val="00D50FEE"/>
    <w:rsid w:val="00D51017"/>
    <w:rsid w:val="00D51565"/>
    <w:rsid w:val="00D51980"/>
    <w:rsid w:val="00D52200"/>
    <w:rsid w:val="00D52F0F"/>
    <w:rsid w:val="00D53768"/>
    <w:rsid w:val="00D5456B"/>
    <w:rsid w:val="00D55044"/>
    <w:rsid w:val="00D5521C"/>
    <w:rsid w:val="00D55373"/>
    <w:rsid w:val="00D554E6"/>
    <w:rsid w:val="00D55C37"/>
    <w:rsid w:val="00D563C2"/>
    <w:rsid w:val="00D56D08"/>
    <w:rsid w:val="00D56D65"/>
    <w:rsid w:val="00D57C1A"/>
    <w:rsid w:val="00D57F22"/>
    <w:rsid w:val="00D60908"/>
    <w:rsid w:val="00D621D2"/>
    <w:rsid w:val="00D6278F"/>
    <w:rsid w:val="00D62949"/>
    <w:rsid w:val="00D629D9"/>
    <w:rsid w:val="00D62D71"/>
    <w:rsid w:val="00D63D24"/>
    <w:rsid w:val="00D66022"/>
    <w:rsid w:val="00D66065"/>
    <w:rsid w:val="00D6670E"/>
    <w:rsid w:val="00D67947"/>
    <w:rsid w:val="00D7010A"/>
    <w:rsid w:val="00D7040B"/>
    <w:rsid w:val="00D70B79"/>
    <w:rsid w:val="00D70D46"/>
    <w:rsid w:val="00D70E81"/>
    <w:rsid w:val="00D70F5E"/>
    <w:rsid w:val="00D71F01"/>
    <w:rsid w:val="00D72894"/>
    <w:rsid w:val="00D72DEB"/>
    <w:rsid w:val="00D7358C"/>
    <w:rsid w:val="00D737EE"/>
    <w:rsid w:val="00D73A8D"/>
    <w:rsid w:val="00D73F90"/>
    <w:rsid w:val="00D745D3"/>
    <w:rsid w:val="00D74776"/>
    <w:rsid w:val="00D75843"/>
    <w:rsid w:val="00D760C2"/>
    <w:rsid w:val="00D76179"/>
    <w:rsid w:val="00D76E83"/>
    <w:rsid w:val="00D77D5F"/>
    <w:rsid w:val="00D8036A"/>
    <w:rsid w:val="00D81307"/>
    <w:rsid w:val="00D81758"/>
    <w:rsid w:val="00D820F3"/>
    <w:rsid w:val="00D822CA"/>
    <w:rsid w:val="00D82A85"/>
    <w:rsid w:val="00D82CF9"/>
    <w:rsid w:val="00D84268"/>
    <w:rsid w:val="00D84515"/>
    <w:rsid w:val="00D84824"/>
    <w:rsid w:val="00D84F73"/>
    <w:rsid w:val="00D8666C"/>
    <w:rsid w:val="00D8692A"/>
    <w:rsid w:val="00D86A53"/>
    <w:rsid w:val="00D8778A"/>
    <w:rsid w:val="00D90446"/>
    <w:rsid w:val="00D90D31"/>
    <w:rsid w:val="00D9120D"/>
    <w:rsid w:val="00D912DF"/>
    <w:rsid w:val="00D92265"/>
    <w:rsid w:val="00D9230B"/>
    <w:rsid w:val="00D93307"/>
    <w:rsid w:val="00D94372"/>
    <w:rsid w:val="00D946D1"/>
    <w:rsid w:val="00D9493F"/>
    <w:rsid w:val="00D94FF3"/>
    <w:rsid w:val="00D957C0"/>
    <w:rsid w:val="00D95BFF"/>
    <w:rsid w:val="00DA019E"/>
    <w:rsid w:val="00DA0590"/>
    <w:rsid w:val="00DA0F8E"/>
    <w:rsid w:val="00DA0FC0"/>
    <w:rsid w:val="00DA1176"/>
    <w:rsid w:val="00DA1985"/>
    <w:rsid w:val="00DA1D80"/>
    <w:rsid w:val="00DA2046"/>
    <w:rsid w:val="00DA206E"/>
    <w:rsid w:val="00DA284D"/>
    <w:rsid w:val="00DA39BF"/>
    <w:rsid w:val="00DA3F00"/>
    <w:rsid w:val="00DA49CA"/>
    <w:rsid w:val="00DA5358"/>
    <w:rsid w:val="00DA631B"/>
    <w:rsid w:val="00DA7074"/>
    <w:rsid w:val="00DA727D"/>
    <w:rsid w:val="00DA773F"/>
    <w:rsid w:val="00DA7BC7"/>
    <w:rsid w:val="00DB0564"/>
    <w:rsid w:val="00DB1539"/>
    <w:rsid w:val="00DB220E"/>
    <w:rsid w:val="00DB2559"/>
    <w:rsid w:val="00DB35C7"/>
    <w:rsid w:val="00DB3678"/>
    <w:rsid w:val="00DB39DE"/>
    <w:rsid w:val="00DB405C"/>
    <w:rsid w:val="00DB4322"/>
    <w:rsid w:val="00DB4699"/>
    <w:rsid w:val="00DB533A"/>
    <w:rsid w:val="00DB5EE5"/>
    <w:rsid w:val="00DB68AB"/>
    <w:rsid w:val="00DB6AA8"/>
    <w:rsid w:val="00DB6DF3"/>
    <w:rsid w:val="00DB7507"/>
    <w:rsid w:val="00DB7E8C"/>
    <w:rsid w:val="00DC0F93"/>
    <w:rsid w:val="00DC1763"/>
    <w:rsid w:val="00DC17C6"/>
    <w:rsid w:val="00DC28A6"/>
    <w:rsid w:val="00DC4A29"/>
    <w:rsid w:val="00DC4B4C"/>
    <w:rsid w:val="00DC60E1"/>
    <w:rsid w:val="00DC6A94"/>
    <w:rsid w:val="00DC76BA"/>
    <w:rsid w:val="00DD1521"/>
    <w:rsid w:val="00DD1C2F"/>
    <w:rsid w:val="00DD1ED7"/>
    <w:rsid w:val="00DD242B"/>
    <w:rsid w:val="00DD2C54"/>
    <w:rsid w:val="00DD3430"/>
    <w:rsid w:val="00DD6396"/>
    <w:rsid w:val="00DD6C70"/>
    <w:rsid w:val="00DD70C8"/>
    <w:rsid w:val="00DD7F36"/>
    <w:rsid w:val="00DE0C03"/>
    <w:rsid w:val="00DE21CF"/>
    <w:rsid w:val="00DE273A"/>
    <w:rsid w:val="00DE3474"/>
    <w:rsid w:val="00DE3E7C"/>
    <w:rsid w:val="00DE4664"/>
    <w:rsid w:val="00DE4665"/>
    <w:rsid w:val="00DE60D5"/>
    <w:rsid w:val="00DF02EC"/>
    <w:rsid w:val="00DF1249"/>
    <w:rsid w:val="00DF32AF"/>
    <w:rsid w:val="00DF3E4D"/>
    <w:rsid w:val="00DF3EF4"/>
    <w:rsid w:val="00DF42F3"/>
    <w:rsid w:val="00DF46CF"/>
    <w:rsid w:val="00DF4D70"/>
    <w:rsid w:val="00DF4F19"/>
    <w:rsid w:val="00DF5270"/>
    <w:rsid w:val="00DF6B69"/>
    <w:rsid w:val="00DF7099"/>
    <w:rsid w:val="00E00C18"/>
    <w:rsid w:val="00E012D8"/>
    <w:rsid w:val="00E0160D"/>
    <w:rsid w:val="00E0175D"/>
    <w:rsid w:val="00E028E6"/>
    <w:rsid w:val="00E046C1"/>
    <w:rsid w:val="00E049FD"/>
    <w:rsid w:val="00E05375"/>
    <w:rsid w:val="00E054B7"/>
    <w:rsid w:val="00E05A22"/>
    <w:rsid w:val="00E05AC5"/>
    <w:rsid w:val="00E06AF4"/>
    <w:rsid w:val="00E07DFF"/>
    <w:rsid w:val="00E07E45"/>
    <w:rsid w:val="00E10043"/>
    <w:rsid w:val="00E1039A"/>
    <w:rsid w:val="00E119CF"/>
    <w:rsid w:val="00E12B11"/>
    <w:rsid w:val="00E136EA"/>
    <w:rsid w:val="00E139D0"/>
    <w:rsid w:val="00E145E0"/>
    <w:rsid w:val="00E14913"/>
    <w:rsid w:val="00E150B1"/>
    <w:rsid w:val="00E1546F"/>
    <w:rsid w:val="00E1590D"/>
    <w:rsid w:val="00E15C43"/>
    <w:rsid w:val="00E16219"/>
    <w:rsid w:val="00E168A5"/>
    <w:rsid w:val="00E175FF"/>
    <w:rsid w:val="00E17CFB"/>
    <w:rsid w:val="00E20661"/>
    <w:rsid w:val="00E209E6"/>
    <w:rsid w:val="00E20AD1"/>
    <w:rsid w:val="00E215C7"/>
    <w:rsid w:val="00E216A5"/>
    <w:rsid w:val="00E222AC"/>
    <w:rsid w:val="00E224C9"/>
    <w:rsid w:val="00E229F7"/>
    <w:rsid w:val="00E22EE3"/>
    <w:rsid w:val="00E242E6"/>
    <w:rsid w:val="00E250DB"/>
    <w:rsid w:val="00E2596F"/>
    <w:rsid w:val="00E263E4"/>
    <w:rsid w:val="00E2665C"/>
    <w:rsid w:val="00E26CD3"/>
    <w:rsid w:val="00E26F78"/>
    <w:rsid w:val="00E306A2"/>
    <w:rsid w:val="00E3116C"/>
    <w:rsid w:val="00E31521"/>
    <w:rsid w:val="00E316C4"/>
    <w:rsid w:val="00E31C73"/>
    <w:rsid w:val="00E32E0E"/>
    <w:rsid w:val="00E33802"/>
    <w:rsid w:val="00E33814"/>
    <w:rsid w:val="00E35AC6"/>
    <w:rsid w:val="00E35F47"/>
    <w:rsid w:val="00E377BF"/>
    <w:rsid w:val="00E42FB4"/>
    <w:rsid w:val="00E4455B"/>
    <w:rsid w:val="00E45136"/>
    <w:rsid w:val="00E452D0"/>
    <w:rsid w:val="00E45A9D"/>
    <w:rsid w:val="00E45DC1"/>
    <w:rsid w:val="00E460A1"/>
    <w:rsid w:val="00E467AB"/>
    <w:rsid w:val="00E47BD9"/>
    <w:rsid w:val="00E47FBB"/>
    <w:rsid w:val="00E5141B"/>
    <w:rsid w:val="00E515A3"/>
    <w:rsid w:val="00E517D0"/>
    <w:rsid w:val="00E52F76"/>
    <w:rsid w:val="00E5300D"/>
    <w:rsid w:val="00E541D0"/>
    <w:rsid w:val="00E54EC5"/>
    <w:rsid w:val="00E55335"/>
    <w:rsid w:val="00E55D2A"/>
    <w:rsid w:val="00E56EFD"/>
    <w:rsid w:val="00E57FA4"/>
    <w:rsid w:val="00E60ADA"/>
    <w:rsid w:val="00E61257"/>
    <w:rsid w:val="00E61C29"/>
    <w:rsid w:val="00E6367F"/>
    <w:rsid w:val="00E63F2E"/>
    <w:rsid w:val="00E63F32"/>
    <w:rsid w:val="00E65967"/>
    <w:rsid w:val="00E67070"/>
    <w:rsid w:val="00E6767F"/>
    <w:rsid w:val="00E67F22"/>
    <w:rsid w:val="00E705E5"/>
    <w:rsid w:val="00E70B0C"/>
    <w:rsid w:val="00E71EFF"/>
    <w:rsid w:val="00E72246"/>
    <w:rsid w:val="00E722AC"/>
    <w:rsid w:val="00E723D3"/>
    <w:rsid w:val="00E73E01"/>
    <w:rsid w:val="00E745BF"/>
    <w:rsid w:val="00E74697"/>
    <w:rsid w:val="00E74F1D"/>
    <w:rsid w:val="00E754E5"/>
    <w:rsid w:val="00E758C0"/>
    <w:rsid w:val="00E765F5"/>
    <w:rsid w:val="00E82560"/>
    <w:rsid w:val="00E830C8"/>
    <w:rsid w:val="00E831AF"/>
    <w:rsid w:val="00E83280"/>
    <w:rsid w:val="00E832C9"/>
    <w:rsid w:val="00E83C3A"/>
    <w:rsid w:val="00E83D39"/>
    <w:rsid w:val="00E83E6E"/>
    <w:rsid w:val="00E85483"/>
    <w:rsid w:val="00E85D85"/>
    <w:rsid w:val="00E86752"/>
    <w:rsid w:val="00E873F1"/>
    <w:rsid w:val="00E87AE6"/>
    <w:rsid w:val="00E904A1"/>
    <w:rsid w:val="00E91BF2"/>
    <w:rsid w:val="00E92A0F"/>
    <w:rsid w:val="00E92AED"/>
    <w:rsid w:val="00E92F0A"/>
    <w:rsid w:val="00E93A7A"/>
    <w:rsid w:val="00E93B3D"/>
    <w:rsid w:val="00E94111"/>
    <w:rsid w:val="00E94307"/>
    <w:rsid w:val="00E94762"/>
    <w:rsid w:val="00E94C76"/>
    <w:rsid w:val="00E958C1"/>
    <w:rsid w:val="00E960CF"/>
    <w:rsid w:val="00E9627E"/>
    <w:rsid w:val="00E965F5"/>
    <w:rsid w:val="00E96FBC"/>
    <w:rsid w:val="00E9738B"/>
    <w:rsid w:val="00EA0281"/>
    <w:rsid w:val="00EA0BD3"/>
    <w:rsid w:val="00EA0BFA"/>
    <w:rsid w:val="00EA0C01"/>
    <w:rsid w:val="00EA0CA7"/>
    <w:rsid w:val="00EA0E05"/>
    <w:rsid w:val="00EA0EFC"/>
    <w:rsid w:val="00EA2730"/>
    <w:rsid w:val="00EA42BA"/>
    <w:rsid w:val="00EA4F96"/>
    <w:rsid w:val="00EA589B"/>
    <w:rsid w:val="00EA7744"/>
    <w:rsid w:val="00EB2435"/>
    <w:rsid w:val="00EB3027"/>
    <w:rsid w:val="00EB3495"/>
    <w:rsid w:val="00EB534C"/>
    <w:rsid w:val="00EB5E7D"/>
    <w:rsid w:val="00EB71C6"/>
    <w:rsid w:val="00EB74DD"/>
    <w:rsid w:val="00EB7E4D"/>
    <w:rsid w:val="00EC0B57"/>
    <w:rsid w:val="00EC12C0"/>
    <w:rsid w:val="00EC1487"/>
    <w:rsid w:val="00EC16D0"/>
    <w:rsid w:val="00EC27B9"/>
    <w:rsid w:val="00EC2B11"/>
    <w:rsid w:val="00EC36C9"/>
    <w:rsid w:val="00EC36DD"/>
    <w:rsid w:val="00EC39A2"/>
    <w:rsid w:val="00EC4B61"/>
    <w:rsid w:val="00EC555C"/>
    <w:rsid w:val="00EC6337"/>
    <w:rsid w:val="00EC76EE"/>
    <w:rsid w:val="00ED0DE8"/>
    <w:rsid w:val="00ED19F8"/>
    <w:rsid w:val="00ED1E82"/>
    <w:rsid w:val="00ED2480"/>
    <w:rsid w:val="00ED3534"/>
    <w:rsid w:val="00ED3B7D"/>
    <w:rsid w:val="00ED6435"/>
    <w:rsid w:val="00ED73A4"/>
    <w:rsid w:val="00EE0A49"/>
    <w:rsid w:val="00EE0C8D"/>
    <w:rsid w:val="00EE106C"/>
    <w:rsid w:val="00EE14FE"/>
    <w:rsid w:val="00EE15CA"/>
    <w:rsid w:val="00EE18BB"/>
    <w:rsid w:val="00EE1CDA"/>
    <w:rsid w:val="00EE24B7"/>
    <w:rsid w:val="00EE2759"/>
    <w:rsid w:val="00EE2AAB"/>
    <w:rsid w:val="00EE3A54"/>
    <w:rsid w:val="00EE3C13"/>
    <w:rsid w:val="00EE62B4"/>
    <w:rsid w:val="00EE6E81"/>
    <w:rsid w:val="00EF03D0"/>
    <w:rsid w:val="00EF0BC7"/>
    <w:rsid w:val="00EF0E50"/>
    <w:rsid w:val="00EF16AA"/>
    <w:rsid w:val="00EF1C99"/>
    <w:rsid w:val="00EF1FE3"/>
    <w:rsid w:val="00EF20FD"/>
    <w:rsid w:val="00EF2E7F"/>
    <w:rsid w:val="00EF3A4A"/>
    <w:rsid w:val="00EF3B82"/>
    <w:rsid w:val="00EF3D43"/>
    <w:rsid w:val="00EF493B"/>
    <w:rsid w:val="00EF4F32"/>
    <w:rsid w:val="00EF7805"/>
    <w:rsid w:val="00EF7940"/>
    <w:rsid w:val="00EF7CE1"/>
    <w:rsid w:val="00F000F0"/>
    <w:rsid w:val="00F00122"/>
    <w:rsid w:val="00F001B7"/>
    <w:rsid w:val="00F00923"/>
    <w:rsid w:val="00F009F4"/>
    <w:rsid w:val="00F00C9D"/>
    <w:rsid w:val="00F01A58"/>
    <w:rsid w:val="00F023A1"/>
    <w:rsid w:val="00F0301D"/>
    <w:rsid w:val="00F03891"/>
    <w:rsid w:val="00F046B1"/>
    <w:rsid w:val="00F04CF6"/>
    <w:rsid w:val="00F051B3"/>
    <w:rsid w:val="00F05EED"/>
    <w:rsid w:val="00F06F02"/>
    <w:rsid w:val="00F077C0"/>
    <w:rsid w:val="00F0783A"/>
    <w:rsid w:val="00F07C4E"/>
    <w:rsid w:val="00F14351"/>
    <w:rsid w:val="00F165FE"/>
    <w:rsid w:val="00F16BB1"/>
    <w:rsid w:val="00F20046"/>
    <w:rsid w:val="00F206FE"/>
    <w:rsid w:val="00F209E0"/>
    <w:rsid w:val="00F20EE3"/>
    <w:rsid w:val="00F21048"/>
    <w:rsid w:val="00F2112D"/>
    <w:rsid w:val="00F21654"/>
    <w:rsid w:val="00F218EF"/>
    <w:rsid w:val="00F21EC3"/>
    <w:rsid w:val="00F2357F"/>
    <w:rsid w:val="00F23CFF"/>
    <w:rsid w:val="00F24A57"/>
    <w:rsid w:val="00F24F4D"/>
    <w:rsid w:val="00F25139"/>
    <w:rsid w:val="00F2617C"/>
    <w:rsid w:val="00F2643A"/>
    <w:rsid w:val="00F2699C"/>
    <w:rsid w:val="00F269CD"/>
    <w:rsid w:val="00F26CE7"/>
    <w:rsid w:val="00F26FA1"/>
    <w:rsid w:val="00F276A4"/>
    <w:rsid w:val="00F27C52"/>
    <w:rsid w:val="00F3002F"/>
    <w:rsid w:val="00F313C9"/>
    <w:rsid w:val="00F3250F"/>
    <w:rsid w:val="00F328BD"/>
    <w:rsid w:val="00F3383E"/>
    <w:rsid w:val="00F346BC"/>
    <w:rsid w:val="00F3471B"/>
    <w:rsid w:val="00F3521B"/>
    <w:rsid w:val="00F35561"/>
    <w:rsid w:val="00F35865"/>
    <w:rsid w:val="00F37922"/>
    <w:rsid w:val="00F40036"/>
    <w:rsid w:val="00F403DB"/>
    <w:rsid w:val="00F415F2"/>
    <w:rsid w:val="00F41605"/>
    <w:rsid w:val="00F4240E"/>
    <w:rsid w:val="00F42C2B"/>
    <w:rsid w:val="00F4355A"/>
    <w:rsid w:val="00F43F18"/>
    <w:rsid w:val="00F4406A"/>
    <w:rsid w:val="00F44100"/>
    <w:rsid w:val="00F44833"/>
    <w:rsid w:val="00F44A18"/>
    <w:rsid w:val="00F45003"/>
    <w:rsid w:val="00F4515B"/>
    <w:rsid w:val="00F463BD"/>
    <w:rsid w:val="00F47AFE"/>
    <w:rsid w:val="00F47DF9"/>
    <w:rsid w:val="00F50020"/>
    <w:rsid w:val="00F50849"/>
    <w:rsid w:val="00F50BAF"/>
    <w:rsid w:val="00F50F51"/>
    <w:rsid w:val="00F51318"/>
    <w:rsid w:val="00F51929"/>
    <w:rsid w:val="00F52406"/>
    <w:rsid w:val="00F52A4B"/>
    <w:rsid w:val="00F53E2D"/>
    <w:rsid w:val="00F542D8"/>
    <w:rsid w:val="00F5484E"/>
    <w:rsid w:val="00F548C8"/>
    <w:rsid w:val="00F55A3B"/>
    <w:rsid w:val="00F5765A"/>
    <w:rsid w:val="00F57A55"/>
    <w:rsid w:val="00F57C72"/>
    <w:rsid w:val="00F60802"/>
    <w:rsid w:val="00F61564"/>
    <w:rsid w:val="00F6190D"/>
    <w:rsid w:val="00F61FDE"/>
    <w:rsid w:val="00F63DE6"/>
    <w:rsid w:val="00F64966"/>
    <w:rsid w:val="00F6586E"/>
    <w:rsid w:val="00F661A3"/>
    <w:rsid w:val="00F669E3"/>
    <w:rsid w:val="00F67219"/>
    <w:rsid w:val="00F675AE"/>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68B"/>
    <w:rsid w:val="00F77CFA"/>
    <w:rsid w:val="00F80CA3"/>
    <w:rsid w:val="00F80D8F"/>
    <w:rsid w:val="00F80E30"/>
    <w:rsid w:val="00F81081"/>
    <w:rsid w:val="00F81E4A"/>
    <w:rsid w:val="00F81F25"/>
    <w:rsid w:val="00F827CF"/>
    <w:rsid w:val="00F82A4B"/>
    <w:rsid w:val="00F837DD"/>
    <w:rsid w:val="00F83CC5"/>
    <w:rsid w:val="00F843E3"/>
    <w:rsid w:val="00F849D7"/>
    <w:rsid w:val="00F84A2F"/>
    <w:rsid w:val="00F84A9B"/>
    <w:rsid w:val="00F84B23"/>
    <w:rsid w:val="00F850EB"/>
    <w:rsid w:val="00F85744"/>
    <w:rsid w:val="00F85A95"/>
    <w:rsid w:val="00F86454"/>
    <w:rsid w:val="00F86C4D"/>
    <w:rsid w:val="00F90391"/>
    <w:rsid w:val="00F9046C"/>
    <w:rsid w:val="00F90C86"/>
    <w:rsid w:val="00F90E2A"/>
    <w:rsid w:val="00F915AB"/>
    <w:rsid w:val="00F918AE"/>
    <w:rsid w:val="00F91DAC"/>
    <w:rsid w:val="00F92174"/>
    <w:rsid w:val="00F93668"/>
    <w:rsid w:val="00F9495D"/>
    <w:rsid w:val="00F94C7E"/>
    <w:rsid w:val="00F95013"/>
    <w:rsid w:val="00F9597B"/>
    <w:rsid w:val="00F9632D"/>
    <w:rsid w:val="00F9650D"/>
    <w:rsid w:val="00F967D4"/>
    <w:rsid w:val="00F97645"/>
    <w:rsid w:val="00FA0509"/>
    <w:rsid w:val="00FA0689"/>
    <w:rsid w:val="00FA0E7C"/>
    <w:rsid w:val="00FA1D8F"/>
    <w:rsid w:val="00FA1E61"/>
    <w:rsid w:val="00FA2FA0"/>
    <w:rsid w:val="00FA3C93"/>
    <w:rsid w:val="00FA4645"/>
    <w:rsid w:val="00FA53C1"/>
    <w:rsid w:val="00FA5871"/>
    <w:rsid w:val="00FA6225"/>
    <w:rsid w:val="00FA6686"/>
    <w:rsid w:val="00FA6743"/>
    <w:rsid w:val="00FA6BCC"/>
    <w:rsid w:val="00FA6D2E"/>
    <w:rsid w:val="00FA79A3"/>
    <w:rsid w:val="00FA7AA6"/>
    <w:rsid w:val="00FA7B16"/>
    <w:rsid w:val="00FA7C04"/>
    <w:rsid w:val="00FB0443"/>
    <w:rsid w:val="00FB16B3"/>
    <w:rsid w:val="00FB18E8"/>
    <w:rsid w:val="00FB22E5"/>
    <w:rsid w:val="00FB2312"/>
    <w:rsid w:val="00FB27DF"/>
    <w:rsid w:val="00FB2F94"/>
    <w:rsid w:val="00FB35B8"/>
    <w:rsid w:val="00FB3CD6"/>
    <w:rsid w:val="00FB4460"/>
    <w:rsid w:val="00FB52FD"/>
    <w:rsid w:val="00FB6D13"/>
    <w:rsid w:val="00FB7340"/>
    <w:rsid w:val="00FB7724"/>
    <w:rsid w:val="00FB7B15"/>
    <w:rsid w:val="00FB7B5D"/>
    <w:rsid w:val="00FC1859"/>
    <w:rsid w:val="00FC2742"/>
    <w:rsid w:val="00FC2D17"/>
    <w:rsid w:val="00FC2D32"/>
    <w:rsid w:val="00FC35B0"/>
    <w:rsid w:val="00FC3BBC"/>
    <w:rsid w:val="00FC3EEB"/>
    <w:rsid w:val="00FC553E"/>
    <w:rsid w:val="00FC5591"/>
    <w:rsid w:val="00FC65A0"/>
    <w:rsid w:val="00FD0386"/>
    <w:rsid w:val="00FD10D2"/>
    <w:rsid w:val="00FD22B6"/>
    <w:rsid w:val="00FD282A"/>
    <w:rsid w:val="00FD2A71"/>
    <w:rsid w:val="00FD4CC0"/>
    <w:rsid w:val="00FD5AFC"/>
    <w:rsid w:val="00FD6A3D"/>
    <w:rsid w:val="00FD6BB9"/>
    <w:rsid w:val="00FD6F42"/>
    <w:rsid w:val="00FD726C"/>
    <w:rsid w:val="00FE098B"/>
    <w:rsid w:val="00FE0C6B"/>
    <w:rsid w:val="00FE207D"/>
    <w:rsid w:val="00FE22FE"/>
    <w:rsid w:val="00FE23E2"/>
    <w:rsid w:val="00FE3DA5"/>
    <w:rsid w:val="00FE4930"/>
    <w:rsid w:val="00FE4E61"/>
    <w:rsid w:val="00FE7129"/>
    <w:rsid w:val="00FE74FC"/>
    <w:rsid w:val="00FE761D"/>
    <w:rsid w:val="00FE76FA"/>
    <w:rsid w:val="00FE7B7C"/>
    <w:rsid w:val="00FE7EB0"/>
    <w:rsid w:val="00FF01C5"/>
    <w:rsid w:val="00FF0A98"/>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60103"/>
  <w15:docId w15:val="{D7F685C0-1033-49E8-90D7-05E1C529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2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uiPriority w:val="99"/>
    <w:qFormat/>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1"/>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styleId="af5">
    <w:name w:val="Hyperlink"/>
    <w:uiPriority w:val="99"/>
    <w:rsid w:val="00504627"/>
    <w:rPr>
      <w:rFonts w:ascii="Times New Roman" w:eastAsia="宋体" w:hAnsi="Times New Roman" w:cs="Arial"/>
      <w:color w:val="0000FF"/>
      <w:kern w:val="2"/>
      <w:u w:val="single"/>
      <w:lang w:val="en-US" w:eastAsia="zh-CN" w:bidi="ar-SA"/>
    </w:rPr>
  </w:style>
  <w:style w:type="paragraph" w:styleId="af6">
    <w:name w:val="Plain Text"/>
    <w:basedOn w:val="a"/>
    <w:link w:val="Char2"/>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Char2">
    <w:name w:val="纯文本 Char"/>
    <w:link w:val="af6"/>
    <w:uiPriority w:val="99"/>
    <w:rsid w:val="00FA6D2E"/>
    <w:rPr>
      <w:rFonts w:ascii="Courier New" w:eastAsia="MS Gothic" w:hAnsi="Courier New"/>
      <w:sz w:val="24"/>
      <w:szCs w:val="24"/>
    </w:rPr>
  </w:style>
  <w:style w:type="character" w:customStyle="1" w:styleId="Char1">
    <w:name w:val="批注文字 Char"/>
    <w:link w:val="af0"/>
    <w:uiPriority w:val="99"/>
    <w:rsid w:val="00B44EE6"/>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B04F63"/>
    <w:rPr>
      <w:rFonts w:ascii="Arial" w:hAnsi="Arial"/>
      <w:b/>
      <w:noProof/>
      <w:sz w:val="18"/>
      <w:lang w:eastAsia="en-US"/>
    </w:rPr>
  </w:style>
  <w:style w:type="paragraph" w:styleId="af7">
    <w:name w:val="List Paragraph"/>
    <w:aliases w:val="- Bullets,목록 단락,リスト段落,?? ??,?????,????,Lista1"/>
    <w:basedOn w:val="a"/>
    <w:link w:val="Char3"/>
    <w:uiPriority w:val="34"/>
    <w:qFormat/>
    <w:rsid w:val="008B1138"/>
    <w:pPr>
      <w:widowControl w:val="0"/>
      <w:overflowPunct/>
      <w:autoSpaceDE/>
      <w:autoSpaceDN/>
      <w:adjustRightInd/>
      <w:spacing w:after="0"/>
      <w:ind w:firstLineChars="200" w:firstLine="420"/>
      <w:jc w:val="both"/>
      <w:textAlignment w:val="auto"/>
    </w:pPr>
    <w:rPr>
      <w:rFonts w:ascii="Calibri" w:hAnsi="Calibri"/>
      <w:kern w:val="2"/>
      <w:sz w:val="21"/>
      <w:szCs w:val="22"/>
      <w:lang w:eastAsia="zh-CN"/>
    </w:rPr>
  </w:style>
  <w:style w:type="character" w:customStyle="1" w:styleId="Char3">
    <w:name w:val="列出段落 Char"/>
    <w:aliases w:val="- Bullets Char1,목록 단락 Char1,リスト段落 Char1,?? ?? Char,????? Char,???? Char,Lista1 Char"/>
    <w:link w:val="af7"/>
    <w:uiPriority w:val="34"/>
    <w:qFormat/>
    <w:rsid w:val="008B1138"/>
    <w:rPr>
      <w:rFonts w:ascii="Calibri" w:hAnsi="Calibri"/>
      <w:kern w:val="2"/>
      <w:sz w:val="21"/>
      <w:szCs w:val="22"/>
    </w:rPr>
  </w:style>
  <w:style w:type="character" w:customStyle="1" w:styleId="Char10">
    <w:name w:val="列出段落 Char1"/>
    <w:aliases w:val="- Bullets Char,목록 단락 Char,リスト段落 Char"/>
    <w:uiPriority w:val="34"/>
    <w:qFormat/>
    <w:rsid w:val="002B29D8"/>
    <w:rPr>
      <w:rFonts w:ascii="Times" w:hAnsi="Times"/>
      <w:szCs w:val="24"/>
      <w:lang w:val="en-GB"/>
    </w:rPr>
  </w:style>
  <w:style w:type="character" w:customStyle="1" w:styleId="2Char">
    <w:name w:val="标题 2 Char"/>
    <w:link w:val="2"/>
    <w:rsid w:val="005316A9"/>
    <w:rPr>
      <w:rFonts w:ascii="Arial" w:hAnsi="Arial"/>
      <w:sz w:val="32"/>
      <w:lang w:val="en-GB" w:eastAsia="en-US"/>
    </w:rPr>
  </w:style>
  <w:style w:type="character" w:styleId="af8">
    <w:name w:val="Placeholder Text"/>
    <w:basedOn w:val="a0"/>
    <w:uiPriority w:val="99"/>
    <w:semiHidden/>
    <w:rsid w:val="00150473"/>
    <w:rPr>
      <w:color w:val="808080"/>
    </w:rPr>
  </w:style>
  <w:style w:type="character" w:customStyle="1" w:styleId="TALCar">
    <w:name w:val="TAL Car"/>
    <w:rsid w:val="00D27289"/>
    <w:rPr>
      <w:rFonts w:ascii="Arial" w:eastAsia="Times New Roman" w:hAnsi="Arial" w:cs="Times New Roman"/>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b"/>
    <w:rsid w:val="00060AB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7904">
      <w:bodyDiv w:val="1"/>
      <w:marLeft w:val="0"/>
      <w:marRight w:val="0"/>
      <w:marTop w:val="0"/>
      <w:marBottom w:val="0"/>
      <w:divBdr>
        <w:top w:val="none" w:sz="0" w:space="0" w:color="auto"/>
        <w:left w:val="none" w:sz="0" w:space="0" w:color="auto"/>
        <w:bottom w:val="none" w:sz="0" w:space="0" w:color="auto"/>
        <w:right w:val="none" w:sz="0" w:space="0" w:color="auto"/>
      </w:divBdr>
      <w:divsChild>
        <w:div w:id="420026505">
          <w:marLeft w:val="1714"/>
          <w:marRight w:val="0"/>
          <w:marTop w:val="200"/>
          <w:marBottom w:val="0"/>
          <w:divBdr>
            <w:top w:val="none" w:sz="0" w:space="0" w:color="auto"/>
            <w:left w:val="none" w:sz="0" w:space="0" w:color="auto"/>
            <w:bottom w:val="none" w:sz="0" w:space="0" w:color="auto"/>
            <w:right w:val="none" w:sz="0" w:space="0" w:color="auto"/>
          </w:divBdr>
        </w:div>
        <w:div w:id="568074197">
          <w:marLeft w:val="2678"/>
          <w:marRight w:val="0"/>
          <w:marTop w:val="200"/>
          <w:marBottom w:val="0"/>
          <w:divBdr>
            <w:top w:val="none" w:sz="0" w:space="0" w:color="auto"/>
            <w:left w:val="none" w:sz="0" w:space="0" w:color="auto"/>
            <w:bottom w:val="none" w:sz="0" w:space="0" w:color="auto"/>
            <w:right w:val="none" w:sz="0" w:space="0" w:color="auto"/>
          </w:divBdr>
        </w:div>
        <w:div w:id="835413819">
          <w:marLeft w:val="1714"/>
          <w:marRight w:val="0"/>
          <w:marTop w:val="200"/>
          <w:marBottom w:val="0"/>
          <w:divBdr>
            <w:top w:val="none" w:sz="0" w:space="0" w:color="auto"/>
            <w:left w:val="none" w:sz="0" w:space="0" w:color="auto"/>
            <w:bottom w:val="none" w:sz="0" w:space="0" w:color="auto"/>
            <w:right w:val="none" w:sz="0" w:space="0" w:color="auto"/>
          </w:divBdr>
        </w:div>
        <w:div w:id="1080448076">
          <w:marLeft w:val="2678"/>
          <w:marRight w:val="0"/>
          <w:marTop w:val="200"/>
          <w:marBottom w:val="0"/>
          <w:divBdr>
            <w:top w:val="none" w:sz="0" w:space="0" w:color="auto"/>
            <w:left w:val="none" w:sz="0" w:space="0" w:color="auto"/>
            <w:bottom w:val="none" w:sz="0" w:space="0" w:color="auto"/>
            <w:right w:val="none" w:sz="0" w:space="0" w:color="auto"/>
          </w:divBdr>
        </w:div>
        <w:div w:id="2091922749">
          <w:marLeft w:val="2678"/>
          <w:marRight w:val="0"/>
          <w:marTop w:val="200"/>
          <w:marBottom w:val="0"/>
          <w:divBdr>
            <w:top w:val="none" w:sz="0" w:space="0" w:color="auto"/>
            <w:left w:val="none" w:sz="0" w:space="0" w:color="auto"/>
            <w:bottom w:val="none" w:sz="0" w:space="0" w:color="auto"/>
            <w:right w:val="none" w:sz="0" w:space="0" w:color="auto"/>
          </w:divBdr>
        </w:div>
        <w:div w:id="2132819604">
          <w:marLeft w:val="749"/>
          <w:marRight w:val="0"/>
          <w:marTop w:val="200"/>
          <w:marBottom w:val="0"/>
          <w:divBdr>
            <w:top w:val="none" w:sz="0" w:space="0" w:color="auto"/>
            <w:left w:val="none" w:sz="0" w:space="0" w:color="auto"/>
            <w:bottom w:val="none" w:sz="0" w:space="0" w:color="auto"/>
            <w:right w:val="none" w:sz="0" w:space="0" w:color="auto"/>
          </w:divBdr>
        </w:div>
      </w:divsChild>
    </w:div>
    <w:div w:id="189340244">
      <w:bodyDiv w:val="1"/>
      <w:marLeft w:val="0"/>
      <w:marRight w:val="0"/>
      <w:marTop w:val="0"/>
      <w:marBottom w:val="0"/>
      <w:divBdr>
        <w:top w:val="none" w:sz="0" w:space="0" w:color="auto"/>
        <w:left w:val="none" w:sz="0" w:space="0" w:color="auto"/>
        <w:bottom w:val="none" w:sz="0" w:space="0" w:color="auto"/>
        <w:right w:val="none" w:sz="0" w:space="0" w:color="auto"/>
      </w:divBdr>
    </w:div>
    <w:div w:id="238250102">
      <w:bodyDiv w:val="1"/>
      <w:marLeft w:val="0"/>
      <w:marRight w:val="0"/>
      <w:marTop w:val="0"/>
      <w:marBottom w:val="0"/>
      <w:divBdr>
        <w:top w:val="none" w:sz="0" w:space="0" w:color="auto"/>
        <w:left w:val="none" w:sz="0" w:space="0" w:color="auto"/>
        <w:bottom w:val="none" w:sz="0" w:space="0" w:color="auto"/>
        <w:right w:val="none" w:sz="0" w:space="0" w:color="auto"/>
      </w:divBdr>
      <w:divsChild>
        <w:div w:id="579945086">
          <w:marLeft w:val="1714"/>
          <w:marRight w:val="0"/>
          <w:marTop w:val="200"/>
          <w:marBottom w:val="0"/>
          <w:divBdr>
            <w:top w:val="none" w:sz="0" w:space="0" w:color="auto"/>
            <w:left w:val="none" w:sz="0" w:space="0" w:color="auto"/>
            <w:bottom w:val="none" w:sz="0" w:space="0" w:color="auto"/>
            <w:right w:val="none" w:sz="0" w:space="0" w:color="auto"/>
          </w:divBdr>
        </w:div>
        <w:div w:id="615136841">
          <w:marLeft w:val="1714"/>
          <w:marRight w:val="0"/>
          <w:marTop w:val="200"/>
          <w:marBottom w:val="0"/>
          <w:divBdr>
            <w:top w:val="none" w:sz="0" w:space="0" w:color="auto"/>
            <w:left w:val="none" w:sz="0" w:space="0" w:color="auto"/>
            <w:bottom w:val="none" w:sz="0" w:space="0" w:color="auto"/>
            <w:right w:val="none" w:sz="0" w:space="0" w:color="auto"/>
          </w:divBdr>
        </w:div>
        <w:div w:id="1636444651">
          <w:marLeft w:val="749"/>
          <w:marRight w:val="0"/>
          <w:marTop w:val="200"/>
          <w:marBottom w:val="0"/>
          <w:divBdr>
            <w:top w:val="none" w:sz="0" w:space="0" w:color="auto"/>
            <w:left w:val="none" w:sz="0" w:space="0" w:color="auto"/>
            <w:bottom w:val="none" w:sz="0" w:space="0" w:color="auto"/>
            <w:right w:val="none" w:sz="0" w:space="0" w:color="auto"/>
          </w:divBdr>
        </w:div>
      </w:divsChild>
    </w:div>
    <w:div w:id="356080292">
      <w:bodyDiv w:val="1"/>
      <w:marLeft w:val="0"/>
      <w:marRight w:val="0"/>
      <w:marTop w:val="0"/>
      <w:marBottom w:val="0"/>
      <w:divBdr>
        <w:top w:val="none" w:sz="0" w:space="0" w:color="auto"/>
        <w:left w:val="none" w:sz="0" w:space="0" w:color="auto"/>
        <w:bottom w:val="none" w:sz="0" w:space="0" w:color="auto"/>
        <w:right w:val="none" w:sz="0" w:space="0" w:color="auto"/>
      </w:divBdr>
    </w:div>
    <w:div w:id="4014159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147545">
      <w:bodyDiv w:val="1"/>
      <w:marLeft w:val="0"/>
      <w:marRight w:val="0"/>
      <w:marTop w:val="0"/>
      <w:marBottom w:val="0"/>
      <w:divBdr>
        <w:top w:val="none" w:sz="0" w:space="0" w:color="auto"/>
        <w:left w:val="none" w:sz="0" w:space="0" w:color="auto"/>
        <w:bottom w:val="none" w:sz="0" w:space="0" w:color="auto"/>
        <w:right w:val="none" w:sz="0" w:space="0" w:color="auto"/>
      </w:divBdr>
    </w:div>
    <w:div w:id="6853256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311036">
      <w:bodyDiv w:val="1"/>
      <w:marLeft w:val="0"/>
      <w:marRight w:val="0"/>
      <w:marTop w:val="0"/>
      <w:marBottom w:val="0"/>
      <w:divBdr>
        <w:top w:val="none" w:sz="0" w:space="0" w:color="auto"/>
        <w:left w:val="none" w:sz="0" w:space="0" w:color="auto"/>
        <w:bottom w:val="none" w:sz="0" w:space="0" w:color="auto"/>
        <w:right w:val="none" w:sz="0" w:space="0" w:color="auto"/>
      </w:divBdr>
    </w:div>
    <w:div w:id="1105073893">
      <w:bodyDiv w:val="1"/>
      <w:marLeft w:val="0"/>
      <w:marRight w:val="0"/>
      <w:marTop w:val="0"/>
      <w:marBottom w:val="0"/>
      <w:divBdr>
        <w:top w:val="none" w:sz="0" w:space="0" w:color="auto"/>
        <w:left w:val="none" w:sz="0" w:space="0" w:color="auto"/>
        <w:bottom w:val="none" w:sz="0" w:space="0" w:color="auto"/>
        <w:right w:val="none" w:sz="0" w:space="0" w:color="auto"/>
      </w:divBdr>
      <w:divsChild>
        <w:div w:id="580022003">
          <w:marLeft w:val="2678"/>
          <w:marRight w:val="0"/>
          <w:marTop w:val="200"/>
          <w:marBottom w:val="0"/>
          <w:divBdr>
            <w:top w:val="none" w:sz="0" w:space="0" w:color="auto"/>
            <w:left w:val="none" w:sz="0" w:space="0" w:color="auto"/>
            <w:bottom w:val="none" w:sz="0" w:space="0" w:color="auto"/>
            <w:right w:val="none" w:sz="0" w:space="0" w:color="auto"/>
          </w:divBdr>
        </w:div>
        <w:div w:id="625815781">
          <w:marLeft w:val="1714"/>
          <w:marRight w:val="0"/>
          <w:marTop w:val="200"/>
          <w:marBottom w:val="0"/>
          <w:divBdr>
            <w:top w:val="none" w:sz="0" w:space="0" w:color="auto"/>
            <w:left w:val="none" w:sz="0" w:space="0" w:color="auto"/>
            <w:bottom w:val="none" w:sz="0" w:space="0" w:color="auto"/>
            <w:right w:val="none" w:sz="0" w:space="0" w:color="auto"/>
          </w:divBdr>
        </w:div>
        <w:div w:id="710571244">
          <w:marLeft w:val="2678"/>
          <w:marRight w:val="0"/>
          <w:marTop w:val="200"/>
          <w:marBottom w:val="0"/>
          <w:divBdr>
            <w:top w:val="none" w:sz="0" w:space="0" w:color="auto"/>
            <w:left w:val="none" w:sz="0" w:space="0" w:color="auto"/>
            <w:bottom w:val="none" w:sz="0" w:space="0" w:color="auto"/>
            <w:right w:val="none" w:sz="0" w:space="0" w:color="auto"/>
          </w:divBdr>
        </w:div>
        <w:div w:id="848106449">
          <w:marLeft w:val="2678"/>
          <w:marRight w:val="0"/>
          <w:marTop w:val="200"/>
          <w:marBottom w:val="0"/>
          <w:divBdr>
            <w:top w:val="none" w:sz="0" w:space="0" w:color="auto"/>
            <w:left w:val="none" w:sz="0" w:space="0" w:color="auto"/>
            <w:bottom w:val="none" w:sz="0" w:space="0" w:color="auto"/>
            <w:right w:val="none" w:sz="0" w:space="0" w:color="auto"/>
          </w:divBdr>
        </w:div>
        <w:div w:id="1170287984">
          <w:marLeft w:val="1714"/>
          <w:marRight w:val="0"/>
          <w:marTop w:val="200"/>
          <w:marBottom w:val="0"/>
          <w:divBdr>
            <w:top w:val="none" w:sz="0" w:space="0" w:color="auto"/>
            <w:left w:val="none" w:sz="0" w:space="0" w:color="auto"/>
            <w:bottom w:val="none" w:sz="0" w:space="0" w:color="auto"/>
            <w:right w:val="none" w:sz="0" w:space="0" w:color="auto"/>
          </w:divBdr>
        </w:div>
        <w:div w:id="1486782283">
          <w:marLeft w:val="749"/>
          <w:marRight w:val="0"/>
          <w:marTop w:val="200"/>
          <w:marBottom w:val="0"/>
          <w:divBdr>
            <w:top w:val="none" w:sz="0" w:space="0" w:color="auto"/>
            <w:left w:val="none" w:sz="0" w:space="0" w:color="auto"/>
            <w:bottom w:val="none" w:sz="0" w:space="0" w:color="auto"/>
            <w:right w:val="none" w:sz="0" w:space="0" w:color="auto"/>
          </w:divBdr>
        </w:div>
        <w:div w:id="1817719919">
          <w:marLeft w:val="2678"/>
          <w:marRight w:val="0"/>
          <w:marTop w:val="200"/>
          <w:marBottom w:val="0"/>
          <w:divBdr>
            <w:top w:val="none" w:sz="0" w:space="0" w:color="auto"/>
            <w:left w:val="none" w:sz="0" w:space="0" w:color="auto"/>
            <w:bottom w:val="none" w:sz="0" w:space="0" w:color="auto"/>
            <w:right w:val="none" w:sz="0" w:space="0" w:color="auto"/>
          </w:divBdr>
        </w:div>
        <w:div w:id="1947300505">
          <w:marLeft w:val="2678"/>
          <w:marRight w:val="0"/>
          <w:marTop w:val="200"/>
          <w:marBottom w:val="0"/>
          <w:divBdr>
            <w:top w:val="none" w:sz="0" w:space="0" w:color="auto"/>
            <w:left w:val="none" w:sz="0" w:space="0" w:color="auto"/>
            <w:bottom w:val="none" w:sz="0" w:space="0" w:color="auto"/>
            <w:right w:val="none" w:sz="0" w:space="0" w:color="auto"/>
          </w:divBdr>
        </w:div>
        <w:div w:id="2046441835">
          <w:marLeft w:val="3816"/>
          <w:marRight w:val="0"/>
          <w:marTop w:val="200"/>
          <w:marBottom w:val="0"/>
          <w:divBdr>
            <w:top w:val="none" w:sz="0" w:space="0" w:color="auto"/>
            <w:left w:val="none" w:sz="0" w:space="0" w:color="auto"/>
            <w:bottom w:val="none" w:sz="0" w:space="0" w:color="auto"/>
            <w:right w:val="none" w:sz="0" w:space="0" w:color="auto"/>
          </w:divBdr>
        </w:div>
        <w:div w:id="2089032297">
          <w:marLeft w:val="1714"/>
          <w:marRight w:val="0"/>
          <w:marTop w:val="2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519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28343">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4E491-F246-46F8-842C-12CA5C63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5</Pages>
  <Words>1632</Words>
  <Characters>9305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10916</CharactersWithSpaces>
  <SharedDoc>false</SharedDoc>
  <HLinks>
    <vt:vector size="12" baseType="variant">
      <vt:variant>
        <vt:i4>655383</vt:i4>
      </vt:variant>
      <vt:variant>
        <vt:i4>3</vt:i4>
      </vt:variant>
      <vt:variant>
        <vt:i4>0</vt:i4>
      </vt:variant>
      <vt:variant>
        <vt:i4>5</vt:i4>
      </vt:variant>
      <vt:variant>
        <vt:lpwstr>http://www.baidu.com/link?url=4X9r-TtVT5wdBvXQ1X-C4QCznGEIA-1Z31V1UjH0w6PzI00s8bQ8PLsTjMD4WEW0YOZFLu6u73OtTmjDYeFam20bOozN9Y1ntvPnO6MSNWW</vt:lpwstr>
      </vt:variant>
      <vt:variant>
        <vt:lpwstr/>
      </vt:variant>
      <vt:variant>
        <vt:i4>1310816</vt:i4>
      </vt:variant>
      <vt:variant>
        <vt:i4>0</vt:i4>
      </vt:variant>
      <vt:variant>
        <vt:i4>0</vt:i4>
      </vt:variant>
      <vt:variant>
        <vt:i4>5</vt:i4>
      </vt:variant>
      <vt:variant>
        <vt:lpwstr>http://www.baidu.com/link?url=f25JuV-beNwyQEy_A4zMtRTF27b_Wo7Vf9rkPmue_fe-E6TEqaUqHI-4iWZC27wWRagvjnJ-F5-AbfBkf6DbHRx2ZaX2Hy7gGhM2D7yoQMK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vivo</cp:lastModifiedBy>
  <cp:revision>8</cp:revision>
  <cp:lastPrinted>2010-10-04T08:31:00Z</cp:lastPrinted>
  <dcterms:created xsi:type="dcterms:W3CDTF">2018-05-08T02:15:00Z</dcterms:created>
  <dcterms:modified xsi:type="dcterms:W3CDTF">2018-05-11T10:32:00Z</dcterms:modified>
</cp:coreProperties>
</file>